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558"/>
        <w:gridCol w:w="3780"/>
        <w:gridCol w:w="3780"/>
        <w:gridCol w:w="3780"/>
        <w:gridCol w:w="3780"/>
      </w:tblGrid>
      <w:tr w:rsidR="007153CD" w:rsidRPr="00321235" w:rsidTr="007153CD">
        <w:tc>
          <w:tcPr>
            <w:tcW w:w="558" w:type="dxa"/>
          </w:tcPr>
          <w:p w:rsidR="007153CD" w:rsidRPr="00321235" w:rsidRDefault="007153CD" w:rsidP="005A1512">
            <w:pPr>
              <w:pStyle w:val="BasicParagraph"/>
              <w:suppressAutoHyphens/>
              <w:rPr>
                <w:rFonts w:ascii="HelveticaNeueLT Std" w:hAnsi="HelveticaNeueLT Std" w:cs="HelveticaNeueLT Std"/>
                <w:sz w:val="22"/>
                <w:szCs w:val="22"/>
              </w:rPr>
            </w:pPr>
          </w:p>
        </w:tc>
        <w:tc>
          <w:tcPr>
            <w:tcW w:w="3780" w:type="dxa"/>
          </w:tcPr>
          <w:p w:rsidR="007153CD" w:rsidRPr="00321235" w:rsidRDefault="007153CD" w:rsidP="005A1512">
            <w:pPr>
              <w:pStyle w:val="BasicParagraph"/>
              <w:suppressAutoHyphens/>
              <w:rPr>
                <w:rFonts w:ascii="HelveticaNeueLT Std" w:hAnsi="HelveticaNeueLT Std" w:cs="HelveticaNeueLT Std"/>
                <w:sz w:val="22"/>
                <w:szCs w:val="22"/>
              </w:rPr>
            </w:pPr>
            <w:r w:rsidRPr="00321235">
              <w:rPr>
                <w:rFonts w:ascii="HelveticaNeueLT Std" w:hAnsi="HelveticaNeueLT Std" w:cs="HelveticaNeueLT Std"/>
                <w:sz w:val="22"/>
                <w:szCs w:val="22"/>
              </w:rPr>
              <w:t>EN</w:t>
            </w:r>
          </w:p>
        </w:tc>
        <w:tc>
          <w:tcPr>
            <w:tcW w:w="3780" w:type="dxa"/>
          </w:tcPr>
          <w:p w:rsidR="007153CD" w:rsidRPr="00321235" w:rsidRDefault="007153CD">
            <w:pPr>
              <w:rPr>
                <w:rFonts w:ascii="HelveticaNeueLT Std" w:hAnsi="HelveticaNeueLT Std"/>
                <w:lang w:val="en-US"/>
              </w:rPr>
            </w:pPr>
            <w:r w:rsidRPr="00321235">
              <w:rPr>
                <w:rFonts w:ascii="HelveticaNeueLT Std" w:hAnsi="HelveticaNeueLT Std"/>
                <w:lang w:val="en-US"/>
              </w:rPr>
              <w:t>DE</w:t>
            </w:r>
          </w:p>
        </w:tc>
        <w:tc>
          <w:tcPr>
            <w:tcW w:w="3780" w:type="dxa"/>
          </w:tcPr>
          <w:p w:rsidR="007153CD" w:rsidRPr="00321235" w:rsidRDefault="007153CD">
            <w:pPr>
              <w:rPr>
                <w:rFonts w:ascii="HelveticaNeueLT Std" w:hAnsi="HelveticaNeueLT Std"/>
                <w:lang w:val="en-US"/>
              </w:rPr>
            </w:pPr>
            <w:r w:rsidRPr="00321235">
              <w:rPr>
                <w:rFonts w:ascii="HelveticaNeueLT Std" w:hAnsi="HelveticaNeueLT Std"/>
                <w:lang w:val="en-US"/>
              </w:rPr>
              <w:t>FR</w:t>
            </w:r>
          </w:p>
        </w:tc>
        <w:tc>
          <w:tcPr>
            <w:tcW w:w="3780" w:type="dxa"/>
          </w:tcPr>
          <w:p w:rsidR="007153CD" w:rsidRPr="00321235" w:rsidRDefault="007153CD">
            <w:pPr>
              <w:rPr>
                <w:rFonts w:ascii="HelveticaNeueLT Std" w:hAnsi="HelveticaNeueLT Std"/>
                <w:lang w:val="en-US"/>
              </w:rPr>
            </w:pPr>
            <w:r w:rsidRPr="00321235">
              <w:rPr>
                <w:rFonts w:ascii="HelveticaNeueLT Std" w:hAnsi="HelveticaNeueLT Std"/>
                <w:lang w:val="en-US"/>
              </w:rPr>
              <w:t>IT</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rPr>
            </w:pPr>
          </w:p>
        </w:tc>
        <w:tc>
          <w:tcPr>
            <w:tcW w:w="3780" w:type="dxa"/>
          </w:tcPr>
          <w:p w:rsidR="00A870F2" w:rsidRPr="00321235" w:rsidRDefault="00A870F2" w:rsidP="00A870F2">
            <w:pPr>
              <w:pStyle w:val="BasicParagraph"/>
              <w:suppressAutoHyphens/>
              <w:rPr>
                <w:rFonts w:ascii="HelveticaNeueLT Std" w:hAnsi="HelveticaNeueLT Std" w:cs="HelveticaNeueLT Std"/>
                <w:sz w:val="22"/>
                <w:szCs w:val="22"/>
              </w:rPr>
            </w:pPr>
            <w:r w:rsidRPr="00321235">
              <w:rPr>
                <w:rFonts w:ascii="HelveticaNeueLT Std" w:hAnsi="HelveticaNeueLT Std"/>
                <w:sz w:val="22"/>
                <w:szCs w:val="22"/>
              </w:rPr>
              <w:t>THE ERGONOMICS OF DENTAL FOOT CONTROLLERS</w:t>
            </w:r>
          </w:p>
        </w:tc>
        <w:tc>
          <w:tcPr>
            <w:tcW w:w="3780" w:type="dxa"/>
          </w:tcPr>
          <w:p w:rsidR="00A870F2" w:rsidRPr="00321235" w:rsidRDefault="00C142A1" w:rsidP="00A870F2">
            <w:pPr>
              <w:pStyle w:val="BasicParagraph"/>
              <w:suppressAutoHyphens/>
              <w:rPr>
                <w:rFonts w:ascii="HelveticaNeueLT Std" w:hAnsi="HelveticaNeueLT Std" w:cs="HelveticaNeueLT Std"/>
                <w:sz w:val="22"/>
                <w:szCs w:val="22"/>
                <w:lang w:val="de-DE"/>
              </w:rPr>
            </w:pPr>
            <w:r w:rsidRPr="00321235">
              <w:rPr>
                <w:rFonts w:ascii="HelveticaNeueLT Std" w:hAnsi="HelveticaNeueLT Std"/>
                <w:sz w:val="22"/>
                <w:szCs w:val="22"/>
                <w:lang w:val="de-DE"/>
              </w:rPr>
              <w:t>DIE ERGONOMIE VON ZAHNÄRZTLICHEN FUSSANLASSERN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ERGONOMIE DES PÉDALES</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L'ERGONOMIA DE</w:t>
            </w:r>
            <w:r w:rsidR="004B0F51">
              <w:rPr>
                <w:rFonts w:ascii="HelveticaNeueLT Std" w:hAnsi="HelveticaNeueLT Std"/>
                <w:lang w:val="it-IT"/>
              </w:rPr>
              <w:t>I COMANDI A PEDALE PER RIUNITI ODONTOIATRICI</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cs="HelveticaNeueLT Std"/>
                <w:sz w:val="22"/>
                <w:szCs w:val="22"/>
              </w:rPr>
            </w:pPr>
            <w:r w:rsidRPr="00321235">
              <w:rPr>
                <w:rFonts w:ascii="HelveticaNeueLT Std" w:hAnsi="HelveticaNeueLT Std"/>
                <w:sz w:val="22"/>
                <w:szCs w:val="22"/>
              </w:rPr>
              <w:t>Current research indicates XO Foot Control to be the most ergonomic solution yet.</w:t>
            </w:r>
          </w:p>
        </w:tc>
        <w:tc>
          <w:tcPr>
            <w:tcW w:w="3780" w:type="dxa"/>
          </w:tcPr>
          <w:p w:rsidR="00A870F2" w:rsidRPr="00321235" w:rsidRDefault="00A870F2" w:rsidP="00A870F2">
            <w:pPr>
              <w:pStyle w:val="BasicParagraph"/>
              <w:suppressAutoHyphens/>
              <w:rPr>
                <w:rFonts w:ascii="HelveticaNeueLT Std" w:hAnsi="HelveticaNeueLT Std" w:cs="HelveticaNeueLT Std"/>
                <w:sz w:val="22"/>
                <w:szCs w:val="22"/>
                <w:lang w:val="de-DE"/>
              </w:rPr>
            </w:pPr>
            <w:r w:rsidRPr="00321235">
              <w:rPr>
                <w:rFonts w:ascii="HelveticaNeueLT Std" w:hAnsi="HelveticaNeueLT Std"/>
                <w:sz w:val="22"/>
                <w:szCs w:val="22"/>
                <w:lang w:val="de-DE"/>
              </w:rPr>
              <w:t>Aktuelle Untersuchungen zeigen, dass der XO Foot Control die derzeit ergonomischste Lösung ist.</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Différentes recherches ont démontré que la pédale XO était la plus ergonomique à ce jour.</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Nuovi studi indicano come il Comando a Pedale di XO sia attualmente la soluzione più ergonomica.</w:t>
            </w:r>
          </w:p>
        </w:tc>
      </w:tr>
      <w:tr w:rsidR="00A870F2" w:rsidRPr="0032123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XO Foot Control</w:t>
            </w: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XO Foot Control</w:t>
            </w:r>
          </w:p>
        </w:tc>
        <w:tc>
          <w:tcPr>
            <w:tcW w:w="3780" w:type="dxa"/>
          </w:tcPr>
          <w:p w:rsidR="00A870F2" w:rsidRPr="00321235" w:rsidRDefault="00A870F2" w:rsidP="00A870F2">
            <w:pPr>
              <w:rPr>
                <w:rFonts w:ascii="HelveticaNeueLT Std" w:hAnsi="HelveticaNeueLT Std"/>
                <w:lang w:val="en-US"/>
              </w:rPr>
            </w:pPr>
            <w:r w:rsidRPr="00321235">
              <w:rPr>
                <w:rFonts w:ascii="HelveticaNeueLT Std" w:hAnsi="HelveticaNeueLT Std"/>
              </w:rPr>
              <w:t>XO Foot Control</w:t>
            </w:r>
          </w:p>
        </w:tc>
        <w:tc>
          <w:tcPr>
            <w:tcW w:w="3780" w:type="dxa"/>
          </w:tcPr>
          <w:p w:rsidR="00A870F2" w:rsidRPr="00321235" w:rsidRDefault="00A870F2" w:rsidP="00A870F2">
            <w:pPr>
              <w:spacing w:line="100" w:lineRule="atLeast"/>
              <w:rPr>
                <w:rFonts w:ascii="HelveticaNeueLT Std" w:hAnsi="HelveticaNeueLT Std"/>
              </w:rPr>
            </w:pPr>
            <w:r w:rsidRPr="00321235">
              <w:rPr>
                <w:rFonts w:ascii="HelveticaNeueLT Std" w:hAnsi="HelveticaNeueLT Std"/>
              </w:rPr>
              <w:t>XO Foot Control</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It is a well-known fact that dental professionals are burdened with a field-specific risk of health problems related to their musculoskeletal system. As many as 86 percent of dentists experience neck and back pain annually.</w:t>
            </w:r>
            <w:r w:rsidRPr="00321235">
              <w:rPr>
                <w:rFonts w:ascii="HelveticaNeueLT Std" w:hAnsi="HelveticaNeueLT Std"/>
                <w:sz w:val="22"/>
                <w:szCs w:val="22"/>
                <w:vertAlign w:val="superscript"/>
              </w:rPr>
              <w:t>1</w:t>
            </w:r>
            <w:r w:rsidRPr="00321235">
              <w:rPr>
                <w:rFonts w:ascii="HelveticaNeueLT Std" w:hAnsi="HelveticaNeueLT Std"/>
                <w:sz w:val="22"/>
                <w:szCs w:val="22"/>
              </w:rPr>
              <w:t xml:space="preserve"> For this reason their work posture has been investigated in various studies, with the objective of </w:t>
            </w:r>
            <w:proofErr w:type="spellStart"/>
            <w:r w:rsidRPr="00321235">
              <w:rPr>
                <w:rFonts w:ascii="HelveticaNeueLT Std" w:hAnsi="HelveticaNeueLT Std"/>
                <w:sz w:val="22"/>
                <w:szCs w:val="22"/>
              </w:rPr>
              <w:t>optimising</w:t>
            </w:r>
            <w:proofErr w:type="spellEnd"/>
            <w:r w:rsidRPr="00321235">
              <w:rPr>
                <w:rFonts w:ascii="HelveticaNeueLT Std" w:hAnsi="HelveticaNeueLT Std"/>
                <w:sz w:val="22"/>
                <w:szCs w:val="22"/>
              </w:rPr>
              <w:t xml:space="preserve"> it in order to </w:t>
            </w:r>
            <w:proofErr w:type="spellStart"/>
            <w:r w:rsidRPr="00321235">
              <w:rPr>
                <w:rFonts w:ascii="HelveticaNeueLT Std" w:hAnsi="HelveticaNeueLT Std"/>
                <w:sz w:val="22"/>
                <w:szCs w:val="22"/>
              </w:rPr>
              <w:t>minimise</w:t>
            </w:r>
            <w:proofErr w:type="spellEnd"/>
            <w:r w:rsidRPr="00321235">
              <w:rPr>
                <w:rFonts w:ascii="HelveticaNeueLT Std" w:hAnsi="HelveticaNeueLT Std"/>
                <w:sz w:val="22"/>
                <w:szCs w:val="22"/>
              </w:rPr>
              <w:t xml:space="preserve"> the prevalence of such musculoskeletal problems.</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Es ist eine weithin bekannte Tatsache, dass Zahnärzte berufsbedingt durch Gesundheitsprobleme Ihres Bewegungsapparates belastet werden. 86 Prozent der Zahnärzte leiden jährlich unter Nacken- und Rückenschmerzen.</w:t>
            </w:r>
            <w:r w:rsidRPr="00321235">
              <w:rPr>
                <w:rFonts w:ascii="HelveticaNeueLT Std" w:hAnsi="HelveticaNeueLT Std"/>
                <w:sz w:val="22"/>
                <w:szCs w:val="22"/>
                <w:vertAlign w:val="superscript"/>
                <w:lang w:val="de-DE"/>
              </w:rPr>
              <w:t>1</w:t>
            </w:r>
            <w:r w:rsidRPr="00321235">
              <w:rPr>
                <w:rFonts w:ascii="HelveticaNeueLT Std" w:hAnsi="HelveticaNeueLT Std"/>
                <w:sz w:val="22"/>
                <w:szCs w:val="22"/>
                <w:lang w:val="de-DE"/>
              </w:rPr>
              <w:t xml:space="preserve"> Aus diesem Grund wurde ihre Arbeitshaltung in verschiedenen Studien untersucht. Ziel war die Optimierung der Arbeitshaltung, um die Häufigkeit dieser Probleme des Bewegungsapparates zu minimieren.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Il est bien connu que les praticiens subissent un certain nombre de troubles spécifiques liés à leur système musculo-squelettique. Au moins 86 % des praticiens souffrent, tous les ans, de douleurs cervicales et dorsales.</w:t>
            </w:r>
            <w:r w:rsidRPr="00321235">
              <w:rPr>
                <w:rFonts w:ascii="HelveticaNeueLT Std" w:hAnsi="HelveticaNeueLT Std"/>
                <w:vertAlign w:val="superscript"/>
                <w:lang w:val="fr-FR"/>
              </w:rPr>
              <w:t>1</w:t>
            </w:r>
            <w:r w:rsidRPr="00321235">
              <w:rPr>
                <w:rFonts w:ascii="HelveticaNeueLT Std" w:hAnsi="HelveticaNeueLT Std"/>
                <w:lang w:val="fr-FR"/>
              </w:rPr>
              <w:t xml:space="preserve"> C’est la raison pour laquelle différentes recherches se sont intéressées à leur position de travail dans le but d’optimiser et de réduire l’apparition de ces problèmes musculo-squelettiques.</w:t>
            </w:r>
          </w:p>
          <w:p w:rsidR="00A870F2" w:rsidRPr="00321235" w:rsidRDefault="00A870F2" w:rsidP="00A870F2">
            <w:pPr>
              <w:rPr>
                <w:rFonts w:ascii="HelveticaNeueLT Std" w:hAnsi="HelveticaNeueLT Std"/>
                <w:lang w:val="fr-FR"/>
              </w:rPr>
            </w:pPr>
          </w:p>
        </w:tc>
        <w:tc>
          <w:tcPr>
            <w:tcW w:w="3780" w:type="dxa"/>
          </w:tcPr>
          <w:p w:rsidR="00A870F2" w:rsidRPr="00321235" w:rsidRDefault="004B0F51" w:rsidP="00A870F2">
            <w:pPr>
              <w:snapToGrid w:val="0"/>
              <w:spacing w:line="100" w:lineRule="atLeast"/>
              <w:rPr>
                <w:rFonts w:ascii="HelveticaNeueLT Std" w:hAnsi="HelveticaNeueLT Std"/>
                <w:lang w:val="it-IT"/>
              </w:rPr>
            </w:pPr>
            <w:r>
              <w:rPr>
                <w:rFonts w:ascii="HelveticaNeueLT Std" w:hAnsi="HelveticaNeueLT Std"/>
                <w:lang w:val="it-IT"/>
              </w:rPr>
              <w:t>È ormai noto come</w:t>
            </w:r>
            <w:r w:rsidR="00A870F2" w:rsidRPr="00321235">
              <w:rPr>
                <w:rFonts w:ascii="HelveticaNeueLT Std" w:hAnsi="HelveticaNeueLT Std"/>
                <w:lang w:val="it-IT"/>
              </w:rPr>
              <w:t xml:space="preserve"> i professionisti del settore odontoiatrico siano sottoposti a specifici rischi per la salute legati al loro lavoro e correlati all'apparato locomotore. L'86% dei dentisti patisce ogni anno dolori al collo e alla schiena.</w:t>
            </w:r>
            <w:r w:rsidR="00A870F2" w:rsidRPr="00321235">
              <w:rPr>
                <w:rFonts w:ascii="HelveticaNeueLT Std" w:hAnsi="HelveticaNeueLT Std" w:cs="HelveticaNeueLT Std"/>
                <w:vertAlign w:val="superscript"/>
                <w:lang w:val="it-IT"/>
              </w:rPr>
              <w:t>1</w:t>
            </w:r>
            <w:r w:rsidR="00A870F2" w:rsidRPr="00321235">
              <w:rPr>
                <w:rFonts w:ascii="HelveticaNeueLT Std" w:hAnsi="HelveticaNeueLT Std"/>
                <w:lang w:val="it-IT"/>
              </w:rPr>
              <w:t xml:space="preserve"> Per questo motivo sono state effettuate numerose ricerche per studiar</w:t>
            </w:r>
            <w:r w:rsidR="00DB4B8F">
              <w:rPr>
                <w:rFonts w:ascii="HelveticaNeueLT Std" w:hAnsi="HelveticaNeueLT Std"/>
                <w:lang w:val="it-IT"/>
              </w:rPr>
              <w:t>ne</w:t>
            </w:r>
            <w:r w:rsidR="00A870F2" w:rsidRPr="00321235">
              <w:rPr>
                <w:rFonts w:ascii="HelveticaNeueLT Std" w:hAnsi="HelveticaNeueLT Std"/>
                <w:lang w:val="it-IT"/>
              </w:rPr>
              <w:t xml:space="preserve"> la postura sul lavoro, con l'obiettivo di ottimizzarla per ridurre l'insorgere di questo tipo di problemi a livello dell'apparato locomotore.</w:t>
            </w:r>
          </w:p>
          <w:p w:rsidR="00A870F2" w:rsidRPr="00321235" w:rsidRDefault="00A870F2" w:rsidP="00A870F2">
            <w:pPr>
              <w:snapToGrid w:val="0"/>
              <w:spacing w:line="100" w:lineRule="atLeast"/>
              <w:rPr>
                <w:rFonts w:ascii="HelveticaNeueLT Std" w:hAnsi="HelveticaNeueLT Std"/>
                <w:lang w:val="it-IT"/>
              </w:rPr>
            </w:pP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While the dental chair and dental stool have been the subject of much study in this regard, the humble foot controller is rarely </w:t>
            </w:r>
            <w:proofErr w:type="spellStart"/>
            <w:r w:rsidRPr="00321235">
              <w:rPr>
                <w:rFonts w:ascii="HelveticaNeueLT Std" w:hAnsi="HelveticaNeueLT Std"/>
                <w:sz w:val="22"/>
                <w:szCs w:val="22"/>
              </w:rPr>
              <w:t>recognised</w:t>
            </w:r>
            <w:proofErr w:type="spellEnd"/>
            <w:r w:rsidRPr="00321235">
              <w:rPr>
                <w:rFonts w:ascii="HelveticaNeueLT Std" w:hAnsi="HelveticaNeueLT Std"/>
                <w:sz w:val="22"/>
                <w:szCs w:val="22"/>
              </w:rPr>
              <w:t xml:space="preserve"> as being associated with ergonomic considerations, despite its being in almost constant use during clinical procedures.</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Während der Behandlungsstuhl und der zahnärztliche Stuhl diesbezüglich intensiv untersucht wurden, wird der bescheidene Fußanlasser selten mit ergonomischen Überlegungen in Verbindung gebracht, obgleich er bei klinischen Verfahren fast kontinuierlich im Einsatz ist.</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Si le fauteuil et le siège d’opérateur ont été l’objet de nombreuses études sur ce point, il est rarement envisagé que ce modeste élément, la pédale, puisse être concerné par l’ergonomie, bien qu’elle soit en usage pratiquement continuel tout au long des traitements.</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Nonostante in questo ambito siano già state ampiamente studiate le poltrone e le strumentazioni dei riuniti dentistici, il “povero” comando a pedale è stato raramente associato a riflessioni di natura ergonomica, seppur venga usato quasi costantemente nelle diverse procedure cliniche.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RESEARCHER SHEDS A NEW LIGHT</w:t>
            </w:r>
          </w:p>
        </w:tc>
        <w:tc>
          <w:tcPr>
            <w:tcW w:w="3780" w:type="dxa"/>
          </w:tcPr>
          <w:p w:rsidR="00A870F2" w:rsidRPr="00321235" w:rsidRDefault="00BA26F3"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EINE FORSCHERIN WIRFT EIN NEUES LICHT DARAUF</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UNE NOUVELLE APPROCHE POUR LES CHERCHEURS</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I RICERCATORI HANNO APERTO UNA NUOVA STRADA</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proofErr w:type="spellStart"/>
            <w:r w:rsidRPr="00321235">
              <w:rPr>
                <w:rFonts w:ascii="HelveticaNeueLT Std" w:hAnsi="HelveticaNeueLT Std"/>
                <w:sz w:val="22"/>
                <w:szCs w:val="22"/>
              </w:rPr>
              <w:t>Dr</w:t>
            </w:r>
            <w:proofErr w:type="spellEnd"/>
            <w:r w:rsidRPr="00321235">
              <w:rPr>
                <w:rFonts w:ascii="HelveticaNeueLT Std" w:hAnsi="HelveticaNeueLT Std"/>
                <w:sz w:val="22"/>
                <w:szCs w:val="22"/>
              </w:rPr>
              <w:t xml:space="preserve"> Caroline Gerhard</w:t>
            </w:r>
            <w:r w:rsidRPr="00321235">
              <w:rPr>
                <w:rFonts w:ascii="HelveticaNeueLT Std" w:hAnsi="HelveticaNeueLT Std"/>
                <w:sz w:val="22"/>
                <w:szCs w:val="22"/>
                <w:vertAlign w:val="superscript"/>
              </w:rPr>
              <w:t>2</w:t>
            </w:r>
            <w:r w:rsidRPr="00321235">
              <w:rPr>
                <w:rFonts w:ascii="HelveticaNeueLT Std" w:hAnsi="HelveticaNeueLT Std"/>
                <w:sz w:val="22"/>
                <w:szCs w:val="22"/>
              </w:rPr>
              <w:t xml:space="preserve"> has confronted this omission in her dissertation on the effect of the operational principles of different types of dental foot controllers on spinal position and foot pressure distribution.</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Dr. Caroline Gerhard</w:t>
            </w:r>
            <w:r w:rsidRPr="00321235">
              <w:rPr>
                <w:rFonts w:ascii="HelveticaNeueLT Std" w:hAnsi="HelveticaNeueLT Std"/>
                <w:sz w:val="22"/>
                <w:szCs w:val="22"/>
                <w:vertAlign w:val="superscript"/>
                <w:lang w:val="de-DE"/>
              </w:rPr>
              <w:t>2</w:t>
            </w:r>
            <w:r w:rsidRPr="00321235">
              <w:rPr>
                <w:rFonts w:ascii="HelveticaNeueLT Std" w:hAnsi="HelveticaNeueLT Std"/>
                <w:sz w:val="22"/>
                <w:szCs w:val="22"/>
                <w:lang w:val="de-DE"/>
              </w:rPr>
              <w:t xml:space="preserve"> hat sich dieses Versäumnisses in ihrer Dissertation über die Auswirkung verschiedener Funktionsprinzipien zahnärztlicher Fußanlasser auf die Wirbelsäulenstellung und die Fußdruckveränderung angenommen.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Le Dr Caroline Gerhard</w:t>
            </w:r>
            <w:r w:rsidRPr="00321235">
              <w:rPr>
                <w:rFonts w:ascii="HelveticaNeueLT Std" w:hAnsi="HelveticaNeueLT Std"/>
                <w:vertAlign w:val="superscript"/>
                <w:lang w:val="fr-FR"/>
              </w:rPr>
              <w:t>2</w:t>
            </w:r>
            <w:r w:rsidRPr="00321235">
              <w:rPr>
                <w:rFonts w:ascii="HelveticaNeueLT Std" w:hAnsi="HelveticaNeueLT Std"/>
                <w:lang w:val="fr-FR"/>
              </w:rPr>
              <w:t xml:space="preserve"> s’est attaquée à cette lacune dans son exposé sur les principes régissant les différents types de commandes au pied (pédales) des </w:t>
            </w:r>
            <w:proofErr w:type="spellStart"/>
            <w:r w:rsidRPr="00321235">
              <w:rPr>
                <w:rFonts w:ascii="HelveticaNeueLT Std" w:hAnsi="HelveticaNeueLT Std"/>
                <w:lang w:val="fr-FR"/>
              </w:rPr>
              <w:t>units</w:t>
            </w:r>
            <w:proofErr w:type="spellEnd"/>
            <w:r w:rsidRPr="00321235">
              <w:rPr>
                <w:rFonts w:ascii="HelveticaNeueLT Std" w:hAnsi="HelveticaNeueLT Std"/>
                <w:lang w:val="fr-FR"/>
              </w:rPr>
              <w:t xml:space="preserve"> dentaires et leurs actions sur la colonne vertébrale et la répartition des pressions sur le pied. </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La Dottoressa Caroline Gerhard</w:t>
            </w:r>
            <w:r w:rsidRPr="00321235">
              <w:rPr>
                <w:rFonts w:ascii="HelveticaNeueLT Std" w:hAnsi="HelveticaNeueLT Std" w:cs="HelveticaNeueLT Std"/>
                <w:vertAlign w:val="superscript"/>
                <w:lang w:val="it-IT"/>
              </w:rPr>
              <w:t>2</w:t>
            </w:r>
            <w:r w:rsidRPr="00321235">
              <w:rPr>
                <w:rFonts w:ascii="HelveticaNeueLT Std" w:hAnsi="HelveticaNeueLT Std"/>
                <w:lang w:val="it-IT"/>
              </w:rPr>
              <w:t xml:space="preserve"> ha colmato tale lacuna</w:t>
            </w:r>
            <w:r w:rsidR="00DB4B8F">
              <w:rPr>
                <w:rFonts w:ascii="HelveticaNeueLT Std" w:hAnsi="HelveticaNeueLT Std"/>
                <w:lang w:val="it-IT"/>
              </w:rPr>
              <w:t>,</w:t>
            </w:r>
            <w:r w:rsidRPr="00321235">
              <w:rPr>
                <w:rFonts w:ascii="HelveticaNeueLT Std" w:hAnsi="HelveticaNeueLT Std"/>
                <w:lang w:val="it-IT"/>
              </w:rPr>
              <w:t xml:space="preserve"> grazie alla sua ricerca sull'effetto delle diverse procedure operative di alcuni tipi di comandi a pedale sulla posizione dalla colonna vertebrale e sulla distribuzione della pressione sul piede.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Her result: all of the foot controllers tested cause some degree of non-physiological posture in dentists, but XO CARE’s sliding rotation type works on the best (least harmful) operating principle (based on both measured results and the subjective perceptions of the volunteers).</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Ihr Fazit: Alle getesteten Fußanlasser verursachen einen gewissen Grad nicht-physiologischer Haltung bei Zahnärzten. XO CAREs XO Foot Controller arbeitet nach dem besten (am wenigsten schädlichen) Funktionsprinzip des Schieb-Drehreglers (basierend sowohl auf objektiven Messergebnissen, als auch in der subjektiven Wahrnehmung der Probanden).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 xml:space="preserve">Ses conclusions indiquent que toutes les pédales testées amènent le praticien à prendre, à un certain degré, des positions anti-physiologiques. </w:t>
            </w:r>
            <w:r w:rsidRPr="00321235">
              <w:rPr>
                <w:rFonts w:ascii="HelveticaNeueLT Std" w:hAnsi="HelveticaNeueLT Std"/>
                <w:u w:val="single"/>
                <w:lang w:val="fr-FR"/>
              </w:rPr>
              <w:t>Mais</w:t>
            </w:r>
            <w:r w:rsidRPr="00321235">
              <w:rPr>
                <w:rFonts w:ascii="HelveticaNeueLT Std" w:hAnsi="HelveticaNeueLT Std"/>
                <w:lang w:val="fr-FR"/>
              </w:rPr>
              <w:t xml:space="preserve"> la rotation glissée de XO Care est la meilleure, celle qui cause le moins de troubles (cette conclusion est basée sur les résultats mesurés et sur la perception subjective des participants à l’étude). </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Ecco le conclusioni della Dottoressa: tutti i comandi a pedale analizzati causano in qualche modo una postura non fisiologicamente corretta dei dentisti, ma il modello orientabile a rotazione di XO CARE sfrutta le migliori (e meno impattanti) procedure operative (in base ai dati ottenuti sia dai risultati dei test che dalle impressioni soggettive dei volontari).</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A CLOSER LOOK AT THE STUDY</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EIN GENAUERER BLICK AUF DIE STUDIE</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ANALYSE DE CE TRAVAIL</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UNO SGUARDO PIÙ APPROFONDITO ALLO STUDIO</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For the study, 63 candidates between the ages of 19 and 71 were divided into three equally sized groups. Subjects in group 1 had no medical experience, and as such had never used a foot controller. Group 2 consisted of students in their last year of study, </w:t>
            </w:r>
            <w:r w:rsidRPr="00321235">
              <w:rPr>
                <w:rFonts w:ascii="HelveticaNeueLT Std" w:hAnsi="HelveticaNeueLT Std"/>
                <w:sz w:val="22"/>
                <w:szCs w:val="22"/>
              </w:rPr>
              <w:lastRenderedPageBreak/>
              <w:t>or dentists with up to ten years of experience; while those in group 3 possessed a minimum of 10 and an average of 25.1 years of dental experience.</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lastRenderedPageBreak/>
              <w:t xml:space="preserve">Für die Studie wurden 63 Probanden zwischen 19 und 71 Jahre alt, in drei gleichgroße Gruppen unterteilt. Die Versuchspersonen in Gruppe 1 hatten keine medizinische Erfahrung und daher noch nie mit einem Fußanlasser gearbeitet. Gruppe 2 </w:t>
            </w:r>
            <w:r w:rsidRPr="00321235">
              <w:rPr>
                <w:rFonts w:ascii="HelveticaNeueLT Std" w:hAnsi="HelveticaNeueLT Std"/>
                <w:sz w:val="22"/>
                <w:szCs w:val="22"/>
                <w:lang w:val="de-DE"/>
              </w:rPr>
              <w:lastRenderedPageBreak/>
              <w:t>bestand aus Studenten im letzten Jahr des Studiums oder Zahnärzten mit bis zu 10 Jahren Berufserfahrung. Probanden der 3. Gruppe verfügten über mindestens 10 und durchschnittliche 25,1 Jahre an praktischer zahnärztlicher Erfahrung.</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lastRenderedPageBreak/>
              <w:t xml:space="preserve">Soixante-trois candidats ont été retenus pour cette étude. Leur âge était compris entre 19 et 71 ans ; ils étaient répartis en 3 groupes égaux en nombre. Les participants du groupe 1 n’avaient aucune expérience médicale et n’avaient donc jamais utilisé de pédale. Les participants du groupe 2 étaient des étudiants en dernière année d’étude </w:t>
            </w:r>
            <w:r w:rsidRPr="00321235">
              <w:rPr>
                <w:rFonts w:ascii="HelveticaNeueLT Std" w:hAnsi="HelveticaNeueLT Std"/>
                <w:lang w:val="fr-FR"/>
              </w:rPr>
              <w:lastRenderedPageBreak/>
              <w:t>ou des praticiens ayant au moins 10 ans d’expérience sur un an.</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lastRenderedPageBreak/>
              <w:t xml:space="preserve">Per effettuare lo studio sono stati scelti 63 candidati di età compresa tra i 19 e 71 anni, successivamente divisi in tre gruppi di uguali dimensioni. Gli individui del gruppo 1 non avevano nessun tipo di esperienza in ambito medico e non avevano mai usato un comando a pedale. Il gruppo 2 era formato da studenti all'ultimo anno di università </w:t>
            </w:r>
            <w:r w:rsidRPr="00321235">
              <w:rPr>
                <w:rFonts w:ascii="HelveticaNeueLT Std" w:hAnsi="HelveticaNeueLT Std"/>
                <w:lang w:val="it-IT"/>
              </w:rPr>
              <w:lastRenderedPageBreak/>
              <w:t>o da dentisti con meno di 10 anni di esperienza. Gli individui del gruppo 3, invece, avevano da 10 a 25 anni di esperienza in ambito odontoiatrico.</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The change in spinal position during the use of a foot controller was registered using ultrasonic sensors attached to the volunteers’ skin. The distribution of foot pressure was measured using thin-shoe insoles in the volunteers’ shoes.</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Der Wechsel der Wirbelsäulenstellung während der Benutzung des Fußanlassers wurde durch Ultraschallsensoren auf der Haut der Probanden erfasst. Die Fußdruckverteilung wurde durch dünne Einlagen in den Schuhen der Versuchspersonen gemessen.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Les modifications de position de la colonne vertébrale au cours de l’utilisation d’une pédale ont été enregistrées par des capteurs à ultrasons fixés sur la peau des participants. La répartition de la pression sur le pied a été mesurée par des capteurs fins placés à l’intérieur de la chaussure.</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Il cambiamento di posizione della colonna vertebrale durante l'uso del comando a pedale è stato registrato utilizzando sensori ad ultrasuoni applicati sull'epidermide dei volontari. La distribuzione della pressione sul piede è stata misurata grazie all'utilizzo di solette interne, posizionate dentro le calzature dei volontari.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The measurements were carried out with four different foot controllers, which share common functions, but differ in their operational principle.</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Die Messungen wurden mit vier verschiedenen Fußanlassern durchgeführt. Diese verfügen über den gleichen Funktionsumfang, unterschieden sich aber im Funktionsprinzip.</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Les mesures ont été pratiquées pour 4 pédales différentes, présentant les mêmes fonctions mais sur des principes de fonctionnement différents.</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Le misurazioni sono state effettuate su quattro differenti comandi a pedale, tutti caratterizzati da simili funzionalità, ma che si basano su diverse procedure operative.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The types of foot controller investigated were:</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Die untersuchten Funktionsprinzipen der Fußanlasser waren: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Les pédales éteint réparties en :</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I modelli di comandi a pedale esaminati sono stati:</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(1) the universal pedal controller</w:t>
            </w: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(1) Der Universal-</w:t>
            </w:r>
            <w:proofErr w:type="spellStart"/>
            <w:r w:rsidRPr="00321235">
              <w:rPr>
                <w:rFonts w:ascii="HelveticaNeueLT Std" w:hAnsi="HelveticaNeueLT Std"/>
                <w:sz w:val="22"/>
                <w:szCs w:val="22"/>
              </w:rPr>
              <w:t>Pedalregler</w:t>
            </w:r>
            <w:proofErr w:type="spellEnd"/>
          </w:p>
        </w:tc>
        <w:tc>
          <w:tcPr>
            <w:tcW w:w="3780" w:type="dxa"/>
          </w:tcPr>
          <w:p w:rsidR="00A870F2" w:rsidRPr="00321235" w:rsidRDefault="00A870F2" w:rsidP="00A870F2">
            <w:pPr>
              <w:pStyle w:val="ListParagraph"/>
              <w:numPr>
                <w:ilvl w:val="0"/>
                <w:numId w:val="1"/>
              </w:numPr>
              <w:rPr>
                <w:rFonts w:ascii="HelveticaNeueLT Std" w:hAnsi="HelveticaNeueLT Std"/>
                <w:lang w:val="fr-FR"/>
              </w:rPr>
            </w:pPr>
            <w:r w:rsidRPr="00321235">
              <w:rPr>
                <w:rFonts w:ascii="HelveticaNeueLT Std" w:hAnsi="HelveticaNeueLT Std"/>
                <w:lang w:val="fr-FR"/>
              </w:rPr>
              <w:t>Pédale universelle</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(1) il comando a pedale universale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(2) the combined sliding pedal controller</w:t>
            </w: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(2) Der </w:t>
            </w:r>
            <w:proofErr w:type="spellStart"/>
            <w:r w:rsidRPr="00321235">
              <w:rPr>
                <w:rFonts w:ascii="HelveticaNeueLT Std" w:hAnsi="HelveticaNeueLT Std"/>
                <w:sz w:val="22"/>
                <w:szCs w:val="22"/>
              </w:rPr>
              <w:t>kombinierte</w:t>
            </w:r>
            <w:proofErr w:type="spellEnd"/>
            <w:r w:rsidRPr="00321235">
              <w:rPr>
                <w:rFonts w:ascii="HelveticaNeueLT Std" w:hAnsi="HelveticaNeueLT Std"/>
                <w:sz w:val="22"/>
                <w:szCs w:val="22"/>
              </w:rPr>
              <w:t xml:space="preserve"> Pedal-</w:t>
            </w:r>
            <w:proofErr w:type="spellStart"/>
            <w:r w:rsidRPr="00321235">
              <w:rPr>
                <w:rFonts w:ascii="HelveticaNeueLT Std" w:hAnsi="HelveticaNeueLT Std"/>
                <w:sz w:val="22"/>
                <w:szCs w:val="22"/>
              </w:rPr>
              <w:t>Schiebregler</w:t>
            </w:r>
            <w:proofErr w:type="spellEnd"/>
          </w:p>
        </w:tc>
        <w:tc>
          <w:tcPr>
            <w:tcW w:w="3780" w:type="dxa"/>
          </w:tcPr>
          <w:p w:rsidR="00A870F2" w:rsidRPr="00321235" w:rsidRDefault="00A870F2" w:rsidP="00A870F2">
            <w:pPr>
              <w:pStyle w:val="ListParagraph"/>
              <w:numPr>
                <w:ilvl w:val="0"/>
                <w:numId w:val="1"/>
              </w:numPr>
              <w:rPr>
                <w:rFonts w:ascii="HelveticaNeueLT Std" w:hAnsi="HelveticaNeueLT Std"/>
                <w:lang w:val="en-US"/>
              </w:rPr>
            </w:pPr>
            <w:r w:rsidRPr="00321235">
              <w:rPr>
                <w:rFonts w:ascii="HelveticaNeueLT Std" w:hAnsi="HelveticaNeueLT Std"/>
                <w:lang w:val="fr-FR"/>
              </w:rPr>
              <w:t>Pédale avec glissement associé</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(2) il comando a pedale combinato orientabile</w:t>
            </w:r>
          </w:p>
        </w:tc>
      </w:tr>
      <w:tr w:rsidR="00A870F2" w:rsidRPr="0032123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(3) the pedal controller</w:t>
            </w: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(3) Der </w:t>
            </w:r>
            <w:proofErr w:type="spellStart"/>
            <w:r w:rsidRPr="00321235">
              <w:rPr>
                <w:rFonts w:ascii="HelveticaNeueLT Std" w:hAnsi="HelveticaNeueLT Std"/>
                <w:sz w:val="22"/>
                <w:szCs w:val="22"/>
              </w:rPr>
              <w:t>Pedalregler</w:t>
            </w:r>
            <w:proofErr w:type="spellEnd"/>
          </w:p>
        </w:tc>
        <w:tc>
          <w:tcPr>
            <w:tcW w:w="3780" w:type="dxa"/>
          </w:tcPr>
          <w:p w:rsidR="00A870F2" w:rsidRPr="00321235" w:rsidRDefault="00A870F2" w:rsidP="00A870F2">
            <w:pPr>
              <w:pStyle w:val="ListParagraph"/>
              <w:numPr>
                <w:ilvl w:val="0"/>
                <w:numId w:val="1"/>
              </w:numPr>
              <w:rPr>
                <w:rFonts w:ascii="HelveticaNeueLT Std" w:hAnsi="HelveticaNeueLT Std"/>
                <w:lang w:val="en-US"/>
              </w:rPr>
            </w:pPr>
            <w:r w:rsidRPr="00321235">
              <w:rPr>
                <w:rFonts w:ascii="HelveticaNeueLT Std" w:hAnsi="HelveticaNeueLT Std"/>
                <w:lang w:val="fr-FR"/>
              </w:rPr>
              <w:t>Pédale</w:t>
            </w:r>
          </w:p>
        </w:tc>
        <w:tc>
          <w:tcPr>
            <w:tcW w:w="3780" w:type="dxa"/>
          </w:tcPr>
          <w:p w:rsidR="00A870F2" w:rsidRPr="00321235" w:rsidRDefault="00A870F2" w:rsidP="00A870F2">
            <w:pPr>
              <w:snapToGrid w:val="0"/>
              <w:spacing w:line="100" w:lineRule="atLeast"/>
              <w:rPr>
                <w:rFonts w:ascii="HelveticaNeueLT Std" w:hAnsi="HelveticaNeueLT Std"/>
              </w:rPr>
            </w:pPr>
            <w:r w:rsidRPr="00321235">
              <w:rPr>
                <w:rFonts w:ascii="HelveticaNeueLT Std" w:hAnsi="HelveticaNeueLT Std"/>
                <w:lang w:val="it-IT"/>
              </w:rPr>
              <w:t>(3) il comando a pedale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(4) the XO CARE sliding rotation controller</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(4) Der Schieb-Drehregler von XO CARE</w:t>
            </w:r>
          </w:p>
        </w:tc>
        <w:tc>
          <w:tcPr>
            <w:tcW w:w="3780" w:type="dxa"/>
          </w:tcPr>
          <w:p w:rsidR="00A870F2" w:rsidRPr="00321235" w:rsidRDefault="00A870F2" w:rsidP="00A870F2">
            <w:pPr>
              <w:pStyle w:val="ListParagraph"/>
              <w:numPr>
                <w:ilvl w:val="0"/>
                <w:numId w:val="1"/>
              </w:numPr>
              <w:rPr>
                <w:rFonts w:ascii="HelveticaNeueLT Std" w:hAnsi="HelveticaNeueLT Std"/>
                <w:lang w:val="fr-FR"/>
              </w:rPr>
            </w:pPr>
            <w:r w:rsidRPr="00321235">
              <w:rPr>
                <w:rFonts w:ascii="HelveticaNeueLT Std" w:hAnsi="HelveticaNeueLT Std"/>
                <w:lang w:val="fr-FR"/>
              </w:rPr>
              <w:t>Pédale XO Care associant rotation et glissement</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(4) il comando a rotazione orientabile XO CARE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rPr>
                <w:rFonts w:ascii="HelveticaNeueLT Std" w:hAnsi="HelveticaNeueLT Std"/>
                <w:lang w:val="en-US"/>
              </w:rPr>
            </w:pPr>
            <w:r w:rsidRPr="00321235">
              <w:rPr>
                <w:rFonts w:ascii="HelveticaNeueLT Std" w:hAnsi="HelveticaNeueLT Std"/>
                <w:lang w:val="en-US"/>
              </w:rPr>
              <w:t>THE FOOT AND ITS MOVEMENT</w:t>
            </w:r>
          </w:p>
        </w:tc>
        <w:tc>
          <w:tcPr>
            <w:tcW w:w="3780" w:type="dxa"/>
          </w:tcPr>
          <w:p w:rsidR="00A870F2" w:rsidRPr="00321235" w:rsidRDefault="00A870F2" w:rsidP="00A870F2">
            <w:pPr>
              <w:rPr>
                <w:rFonts w:ascii="HelveticaNeueLT Std" w:hAnsi="HelveticaNeueLT Std"/>
                <w:lang w:val="de-DE"/>
              </w:rPr>
            </w:pPr>
            <w:r w:rsidRPr="00321235">
              <w:rPr>
                <w:rFonts w:ascii="HelveticaNeueLT Std" w:hAnsi="HelveticaNeueLT Std"/>
                <w:lang w:val="de-DE"/>
              </w:rPr>
              <w:t xml:space="preserve">DER FUSS UND SEINE </w:t>
            </w:r>
            <w:r w:rsidRPr="00321235">
              <w:rPr>
                <w:rFonts w:ascii="HelveticaNeueLT Std" w:hAnsi="HelveticaNeueLT Std"/>
                <w:lang w:val="de-DE"/>
              </w:rPr>
              <w:lastRenderedPageBreak/>
              <w:t>BEWEGUNGEN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lastRenderedPageBreak/>
              <w:t>MOUVEMENT DU PIED</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IL PIEDE E I SUOI MOVIMENTI</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During the use of the </w:t>
            </w:r>
            <w:r w:rsidRPr="00321235">
              <w:rPr>
                <w:rFonts w:ascii="HelveticaNeueLT Std" w:hAnsi="HelveticaNeueLT Std"/>
                <w:i/>
                <w:sz w:val="22"/>
                <w:szCs w:val="22"/>
              </w:rPr>
              <w:t>universal pedal controller</w:t>
            </w:r>
            <w:r w:rsidRPr="00321235">
              <w:rPr>
                <w:rFonts w:ascii="HelveticaNeueLT Std" w:hAnsi="HelveticaNeueLT Std"/>
                <w:sz w:val="22"/>
                <w:szCs w:val="22"/>
              </w:rPr>
              <w:t xml:space="preserve"> (1), the foot undergoes a bend (flexion) followed by a stretch (extension).</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 xml:space="preserve">Bei der Verwendung des </w:t>
            </w:r>
            <w:r w:rsidRPr="00321235">
              <w:rPr>
                <w:rFonts w:ascii="HelveticaNeueLT Std" w:hAnsi="HelveticaNeueLT Std"/>
                <w:i/>
                <w:iCs/>
                <w:sz w:val="22"/>
                <w:szCs w:val="22"/>
                <w:lang w:val="de-DE"/>
              </w:rPr>
              <w:t>Universal-Pedalreglers</w:t>
            </w:r>
            <w:r w:rsidRPr="00321235">
              <w:rPr>
                <w:rFonts w:ascii="HelveticaNeueLT Std" w:hAnsi="HelveticaNeueLT Std"/>
                <w:sz w:val="22"/>
                <w:szCs w:val="22"/>
                <w:lang w:val="de-DE"/>
              </w:rPr>
              <w:t xml:space="preserve"> (1) führt der Arbeitsfuß eine Flexionsbewegung gefolgt von einer Extensionsbewegung aus.</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Au cours de l’utilisation de la pédale universelle (1) le pied est soumis à une flexion suivie d’un étirement.</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Usando </w:t>
            </w:r>
            <w:r w:rsidRPr="00321235">
              <w:rPr>
                <w:rFonts w:ascii="HelveticaNeueLT Std" w:hAnsi="HelveticaNeueLT Std"/>
                <w:i/>
                <w:iCs/>
                <w:lang w:val="it-IT"/>
              </w:rPr>
              <w:t xml:space="preserve">il comando a pedale universale </w:t>
            </w:r>
            <w:r w:rsidRPr="00321235">
              <w:rPr>
                <w:rFonts w:ascii="HelveticaNeueLT Std" w:hAnsi="HelveticaNeueLT Std"/>
                <w:lang w:val="it-IT"/>
              </w:rPr>
              <w:t>(1), il piede è sottoposto ad un piegamento (flessione), seguito da un allungamento (estensione).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To actuate the </w:t>
            </w:r>
            <w:r w:rsidRPr="00321235">
              <w:rPr>
                <w:rFonts w:ascii="HelveticaNeueLT Std" w:hAnsi="HelveticaNeueLT Std"/>
                <w:i/>
                <w:sz w:val="22"/>
                <w:szCs w:val="22"/>
              </w:rPr>
              <w:t>combined sliding pedal controller</w:t>
            </w:r>
            <w:r w:rsidRPr="00321235">
              <w:rPr>
                <w:rFonts w:ascii="HelveticaNeueLT Std" w:hAnsi="HelveticaNeueLT Std"/>
                <w:sz w:val="22"/>
                <w:szCs w:val="22"/>
              </w:rPr>
              <w:t xml:space="preserve"> (2), the foot must operate in a combined vertical and horizontal motion. During this motion, the foot is bent and applies pressure onto the pedal.</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 xml:space="preserve">Bei der Betätigung des kombinierten </w:t>
            </w:r>
            <w:r w:rsidRPr="00321235">
              <w:rPr>
                <w:rFonts w:ascii="HelveticaNeueLT Std" w:hAnsi="HelveticaNeueLT Std"/>
                <w:i/>
                <w:iCs/>
                <w:sz w:val="22"/>
                <w:szCs w:val="22"/>
                <w:lang w:val="de-DE"/>
              </w:rPr>
              <w:t>Pedal-Schiebreglers</w:t>
            </w:r>
            <w:r w:rsidRPr="00321235">
              <w:rPr>
                <w:rFonts w:ascii="HelveticaNeueLT Std" w:hAnsi="HelveticaNeueLT Std"/>
                <w:sz w:val="22"/>
                <w:szCs w:val="22"/>
                <w:lang w:val="de-DE"/>
              </w:rPr>
              <w:t xml:space="preserve"> (2) muss der Fuß eine kombinierte Bewegung auf vertikaler und horizontaler Ebene durchführen. Während dieser Bewegung ist der Fuß gebeugt und übt Druck auf das Pedal aus.</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Pour utiliser la pédale avec glissement associé (2), le pied doit effectuer un mouvement associant un déplacement vertical et un déplacement horizontal. Lors de ce mouvement, le pied se courbe pour venir appuyer sur la pédale.</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Per attivare </w:t>
            </w:r>
            <w:r w:rsidRPr="000A0D9F">
              <w:rPr>
                <w:rFonts w:ascii="HelveticaNeueLT Std" w:hAnsi="HelveticaNeueLT Std"/>
                <w:i/>
                <w:lang w:val="it-IT"/>
              </w:rPr>
              <w:t>il comando a pedale combinato orientabile</w:t>
            </w:r>
            <w:r w:rsidRPr="00321235">
              <w:rPr>
                <w:rFonts w:ascii="HelveticaNeueLT Std" w:hAnsi="HelveticaNeueLT Std"/>
                <w:lang w:val="it-IT"/>
              </w:rPr>
              <w:t xml:space="preserve"> (2), il piede è sottoposto ad un movimento verticale ed orizzontale. Durante questo movimento, il piede si piega ed esercita una pressione sul pedale.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Operation of the </w:t>
            </w:r>
            <w:r w:rsidRPr="00321235">
              <w:rPr>
                <w:rFonts w:ascii="HelveticaNeueLT Std" w:hAnsi="HelveticaNeueLT Std"/>
                <w:i/>
                <w:sz w:val="22"/>
                <w:szCs w:val="22"/>
              </w:rPr>
              <w:t>pedal controller</w:t>
            </w:r>
            <w:r w:rsidRPr="00321235">
              <w:rPr>
                <w:rFonts w:ascii="HelveticaNeueLT Std" w:hAnsi="HelveticaNeueLT Std"/>
                <w:sz w:val="22"/>
                <w:szCs w:val="22"/>
              </w:rPr>
              <w:t xml:space="preserve"> (3) requires multiple movements (flexion and extension) on a vertical axis, along with constant application of pressure.</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 xml:space="preserve">Die Bedienung des </w:t>
            </w:r>
            <w:r w:rsidRPr="00321235">
              <w:rPr>
                <w:rFonts w:ascii="HelveticaNeueLT Std" w:hAnsi="HelveticaNeueLT Std"/>
                <w:i/>
                <w:iCs/>
                <w:sz w:val="22"/>
                <w:szCs w:val="22"/>
                <w:lang w:val="de-DE"/>
              </w:rPr>
              <w:t>Pedalreglers</w:t>
            </w:r>
            <w:r w:rsidRPr="00321235">
              <w:rPr>
                <w:rFonts w:ascii="HelveticaNeueLT Std" w:hAnsi="HelveticaNeueLT Std"/>
                <w:sz w:val="22"/>
                <w:szCs w:val="22"/>
                <w:lang w:val="de-DE"/>
              </w:rPr>
              <w:t xml:space="preserve"> (3) erfordert mehrere Bewegungen (Flexions- und Extensionsbewegungen) auf vertikaler Ebene zusammen mit einer ständigen Druckausübung.</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L’utilisation de la pédale (3) nécessite des mouvements complexes de flexion et d’extension selon un axe vertical et sous pression constante</w:t>
            </w:r>
            <w:r w:rsidR="00FB522F">
              <w:rPr>
                <w:rFonts w:ascii="HelveticaNeueLT Std" w:hAnsi="HelveticaNeueLT Std"/>
                <w:lang w:val="fr-FR"/>
              </w:rPr>
              <w:t>.</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Per utilizzare </w:t>
            </w:r>
            <w:r w:rsidRPr="00321235">
              <w:rPr>
                <w:rFonts w:ascii="HelveticaNeueLT Std" w:hAnsi="HelveticaNeueLT Std"/>
                <w:i/>
                <w:iCs/>
                <w:lang w:val="it-IT"/>
              </w:rPr>
              <w:t>il comando a pedale</w:t>
            </w:r>
            <w:r w:rsidRPr="00321235">
              <w:rPr>
                <w:rFonts w:ascii="HelveticaNeueLT Std" w:hAnsi="HelveticaNeueLT Std"/>
                <w:lang w:val="it-IT"/>
              </w:rPr>
              <w:t xml:space="preserve"> (3) servono diversi movimenti (flessione ed estensione) sull'asse verticale, ma viene anche costantemente esercitata pressione.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When using the </w:t>
            </w:r>
            <w:r w:rsidRPr="00321235">
              <w:rPr>
                <w:rFonts w:ascii="HelveticaNeueLT Std" w:hAnsi="HelveticaNeueLT Std"/>
                <w:i/>
                <w:sz w:val="22"/>
                <w:szCs w:val="22"/>
              </w:rPr>
              <w:t>sliding rotation controller</w:t>
            </w:r>
            <w:r w:rsidRPr="00321235">
              <w:rPr>
                <w:rFonts w:ascii="HelveticaNeueLT Std" w:hAnsi="HelveticaNeueLT Std"/>
                <w:sz w:val="22"/>
                <w:szCs w:val="22"/>
              </w:rPr>
              <w:t xml:space="preserve"> (4) the foot undergoes the least amount of movement. This happens primarily due to the horizontal foot movement, and the fact that the foot is on the floor most of the time. It has also the lowest pressure load of all the tested foot controllers.</w:t>
            </w:r>
          </w:p>
        </w:tc>
        <w:tc>
          <w:tcPr>
            <w:tcW w:w="3780" w:type="dxa"/>
          </w:tcPr>
          <w:p w:rsidR="00A870F2" w:rsidRPr="00546B1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 xml:space="preserve">Beim Einsatz des </w:t>
            </w:r>
            <w:r w:rsidRPr="00321235">
              <w:rPr>
                <w:rFonts w:ascii="HelveticaNeueLT Std" w:hAnsi="HelveticaNeueLT Std"/>
                <w:i/>
                <w:iCs/>
                <w:sz w:val="22"/>
                <w:szCs w:val="22"/>
                <w:lang w:val="de-DE"/>
              </w:rPr>
              <w:t>Schieb-Drehreglers</w:t>
            </w:r>
            <w:r w:rsidRPr="00321235">
              <w:rPr>
                <w:rFonts w:ascii="HelveticaNeueLT Std" w:hAnsi="HelveticaNeueLT Std"/>
                <w:sz w:val="22"/>
                <w:szCs w:val="22"/>
                <w:lang w:val="de-DE"/>
              </w:rPr>
              <w:t xml:space="preserve"> (4) wird der Fuß am wenigsten bewegt. Dies liegt daran, dass der Fuß hauptsächlich in der Horizontalen bewegt wird und größtenteils auf dem Boden steht. </w:t>
            </w:r>
            <w:r w:rsidRPr="00546B15">
              <w:rPr>
                <w:rFonts w:ascii="HelveticaNeueLT Std" w:hAnsi="HelveticaNeueLT Std"/>
                <w:sz w:val="22"/>
                <w:szCs w:val="22"/>
                <w:lang w:val="de-DE"/>
              </w:rPr>
              <w:t>Er hat auch die geringste Druckbelastung aller getesteten Fußanlasser.</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C’est avec la pédale XO Care associant rotation et glissement (4) que le pied effectue le moins de mouvements. Notamment du fait du déplacement horizontal du pied et le fait que le pied est pratiquement constamment en contact avec le sol. Il subit aussi la pression la plus faible parmi toutes les pédales testées.</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 xml:space="preserve">Quando si utilizza </w:t>
            </w:r>
            <w:r w:rsidRPr="00321235">
              <w:rPr>
                <w:rFonts w:ascii="HelveticaNeueLT Std" w:hAnsi="HelveticaNeueLT Std"/>
                <w:i/>
                <w:iCs/>
                <w:lang w:val="it-IT"/>
              </w:rPr>
              <w:t xml:space="preserve">il comando a rotazione orientabile </w:t>
            </w:r>
            <w:r w:rsidRPr="00321235">
              <w:rPr>
                <w:rFonts w:ascii="HelveticaNeueLT Std" w:hAnsi="HelveticaNeueLT Std"/>
                <w:lang w:val="it-IT"/>
              </w:rPr>
              <w:t xml:space="preserve">(4) il piede è sottoposto a meno movimenti. Ciò è consentito dalla posizione  orizzontale in cui si muove il piede, oltre al fatto che per quasi tutto il tempo il piede resta a terra. Viene anche esercitata una minor pressione rispetto agli altri comandi a pedale analizzati.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As a consequence of the different types of movement involved, the first three foot controllers show significant differences in tension in </w:t>
            </w:r>
            <w:r w:rsidRPr="00321235">
              <w:rPr>
                <w:rFonts w:ascii="HelveticaNeueLT Std" w:hAnsi="HelveticaNeueLT Std"/>
                <w:sz w:val="22"/>
                <w:szCs w:val="22"/>
              </w:rPr>
              <w:lastRenderedPageBreak/>
              <w:t>the lumbar spine, while the sliding rotation type shows no change in this spinal area.</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lastRenderedPageBreak/>
              <w:t xml:space="preserve">Als Konsequenz aus den verschiedenen Arten von Bewegungen verursachen die ersten drei Fußanlasser signifikante </w:t>
            </w:r>
            <w:r w:rsidRPr="00321235">
              <w:rPr>
                <w:rFonts w:ascii="HelveticaNeueLT Std" w:hAnsi="HelveticaNeueLT Std"/>
                <w:sz w:val="22"/>
                <w:szCs w:val="22"/>
                <w:lang w:val="de-DE"/>
              </w:rPr>
              <w:lastRenderedPageBreak/>
              <w:t>Veränderungen in der Spannung der Lendenwirbelsäule, während der Schieb-Drehregler keine Veränderungen in diesem Bereich der Wirbelsäule verursacht.</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lastRenderedPageBreak/>
              <w:t xml:space="preserve">Les trois premières pédales montrent des différences significatives pour les tensions au niveau de la colonne vertébrale, ce qui est le résultat des différents </w:t>
            </w:r>
            <w:r w:rsidRPr="00321235">
              <w:rPr>
                <w:rFonts w:ascii="HelveticaNeueLT Std" w:hAnsi="HelveticaNeueLT Std"/>
                <w:lang w:val="fr-FR"/>
              </w:rPr>
              <w:lastRenderedPageBreak/>
              <w:t>types de mouvements effectués ; en revanche le mouvement de rotation ne laisse apparaître aucun changement au niveau de la colonne vertébrale.</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lastRenderedPageBreak/>
              <w:t xml:space="preserve">Conseguentemente ai diversi tipi di movimento a cui è sottoposto il piede, i primi tre comandi a pedale mostrano differenze significative nella tensione della colonna </w:t>
            </w:r>
            <w:r w:rsidRPr="00321235">
              <w:rPr>
                <w:rFonts w:ascii="HelveticaNeueLT Std" w:hAnsi="HelveticaNeueLT Std"/>
                <w:lang w:val="it-IT"/>
              </w:rPr>
              <w:lastRenderedPageBreak/>
              <w:t xml:space="preserve">lombare, mentre il modello a rotazione orientabile non impatta sulla zona vertebrale. </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IT’S AS GOOD AS IT FEELS</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ES IST SO GUT, WIE ES SICH ANFÜHLT</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EXCELLENT RESSENTI</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È DAVVERO BELLO COME SEMBRA</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 xml:space="preserve">To </w:t>
            </w:r>
            <w:proofErr w:type="spellStart"/>
            <w:r w:rsidRPr="00321235">
              <w:rPr>
                <w:rFonts w:ascii="HelveticaNeueLT Std" w:hAnsi="HelveticaNeueLT Std"/>
                <w:sz w:val="22"/>
                <w:szCs w:val="22"/>
              </w:rPr>
              <w:t>summarise</w:t>
            </w:r>
            <w:proofErr w:type="spellEnd"/>
            <w:r w:rsidRPr="00321235">
              <w:rPr>
                <w:rFonts w:ascii="HelveticaNeueLT Std" w:hAnsi="HelveticaNeueLT Std"/>
                <w:sz w:val="22"/>
                <w:szCs w:val="22"/>
              </w:rPr>
              <w:t xml:space="preserve"> the results of the study described, there is a link between the way in which the foot controllers work and the consequent changes in spinal position.</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Um die Ergebnisse der Studie zusammenzufassen, es besteht ein Zusammenhang zwischen den Funktionsprinzipien der Fußanlasser und den sich daraus ergebenden Veränderungen der Wirbelsäulenstellung.</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En résumé, cette étude montre qu’il existe un lien entre les mouvements du pied et le mode d’action des différentes pédales, avec des modifications de position de la colonne vertébrale.</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Per sintetizzare i risultati dello studio appena descritto, esiste un collegamento diretto tra il modo in cui funzionano i comandi a pedale e i conseguenti spostamenti della posizione della colonna vertebrale.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Interestingly, the volunteers participating in the test also received a questionnaire, in which they were asked to give their subjective impressions. Analysis of the results showed a correlation between the negativity of the volunteer’s reviews and the measured influence on spinal position.</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Interessanterweise wurden den Freiwilligen, die an dem Test teilnahmen auch ein Fragebogen ausgehändigt, auf welchem sie ihre subjektiven Eindrücke wiedergeben sollten. Die Auswertung der Ergebnisse zeigte eine Korrelation zwischen der negativen Bewertung der Freiwilligen und dem gemessenen Einfluss auf die Wirbelsäulenstellung.</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 xml:space="preserve">Il est intéressant de noter que les participants à ce test ont répondu à un questionnaire leur demandant de donner leurs </w:t>
            </w:r>
            <w:proofErr w:type="spellStart"/>
            <w:r w:rsidRPr="00321235">
              <w:rPr>
                <w:rFonts w:ascii="HelveticaNeueLT Std" w:hAnsi="HelveticaNeueLT Std"/>
                <w:lang w:val="fr-FR"/>
              </w:rPr>
              <w:t>impre</w:t>
            </w:r>
            <w:proofErr w:type="spellEnd"/>
            <w:r w:rsidRPr="00321235">
              <w:rPr>
                <w:rFonts w:ascii="HelveticaNeueLT Std" w:hAnsi="HelveticaNeueLT Std"/>
                <w:lang w:val="fr-FR"/>
              </w:rPr>
              <w:t xml:space="preserve"> </w:t>
            </w:r>
            <w:proofErr w:type="spellStart"/>
            <w:r w:rsidRPr="00321235">
              <w:rPr>
                <w:rFonts w:ascii="HelveticaNeueLT Std" w:hAnsi="HelveticaNeueLT Std"/>
                <w:lang w:val="fr-FR"/>
              </w:rPr>
              <w:t>ssions</w:t>
            </w:r>
            <w:proofErr w:type="spellEnd"/>
            <w:r w:rsidRPr="00321235">
              <w:rPr>
                <w:rFonts w:ascii="HelveticaNeueLT Std" w:hAnsi="HelveticaNeueLT Std"/>
                <w:lang w:val="fr-FR"/>
              </w:rPr>
              <w:t xml:space="preserve"> subjectives. L’analyse de ces résultats a montré une corrélation entre l’appréciation négative des participants et les mesures effectuées sur la position de la colonne vertébrale</w:t>
            </w:r>
            <w:r w:rsidR="00D41124">
              <w:rPr>
                <w:rFonts w:ascii="HelveticaNeueLT Std" w:hAnsi="HelveticaNeueLT Std"/>
                <w:lang w:val="fr-FR"/>
              </w:rPr>
              <w:t>.</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Curiosamente, i volontari che hanno partecipato a questo test hanno ricevuto anche un questionario in cui venivano richieste le loro impressioni soggettive. Le analisi di tali risultati hanno evidenziato che esiste una correlazione tra le recensioni negative dei volontari e l'influenza misurata sulla posizione della colonna vertebrale.</w:t>
            </w:r>
          </w:p>
        </w:tc>
      </w:tr>
      <w:tr w:rsidR="00A870F2" w:rsidRPr="00546B1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pStyle w:val="BasicParagraph"/>
              <w:suppressAutoHyphens/>
              <w:rPr>
                <w:rFonts w:ascii="HelveticaNeueLT Std" w:hAnsi="HelveticaNeueLT Std"/>
                <w:sz w:val="22"/>
                <w:szCs w:val="22"/>
              </w:rPr>
            </w:pPr>
            <w:r w:rsidRPr="00321235">
              <w:rPr>
                <w:rFonts w:ascii="HelveticaNeueLT Std" w:hAnsi="HelveticaNeueLT Std"/>
                <w:sz w:val="22"/>
                <w:szCs w:val="22"/>
              </w:rPr>
              <w:t>XO CARE’s sliding rotation controller not only had the best measured results, but was also described as the most comfortable to use.</w:t>
            </w:r>
          </w:p>
        </w:tc>
        <w:tc>
          <w:tcPr>
            <w:tcW w:w="3780" w:type="dxa"/>
          </w:tcPr>
          <w:p w:rsidR="00A870F2" w:rsidRPr="00321235" w:rsidRDefault="00A870F2" w:rsidP="00A870F2">
            <w:pPr>
              <w:pStyle w:val="BasicParagraph"/>
              <w:suppressAutoHyphens/>
              <w:rPr>
                <w:rFonts w:ascii="HelveticaNeueLT Std" w:hAnsi="HelveticaNeueLT Std"/>
                <w:sz w:val="22"/>
                <w:szCs w:val="22"/>
                <w:lang w:val="de-DE"/>
              </w:rPr>
            </w:pPr>
            <w:r w:rsidRPr="00321235">
              <w:rPr>
                <w:rFonts w:ascii="HelveticaNeueLT Std" w:hAnsi="HelveticaNeueLT Std"/>
                <w:sz w:val="22"/>
                <w:szCs w:val="22"/>
                <w:lang w:val="de-DE"/>
              </w:rPr>
              <w:t>XO CAREs Schieb-Drehregler hatte nicht nur die besten Messergebnisse, er wurde auch als am angenehmsten zu handhaben beschrieben.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Le mouvement de rotation glissée de la pédale XO Care a non seulement donné les meilleurs résultats, mais également le meilleur sentiment de confort d’utilisation.</w:t>
            </w:r>
          </w:p>
        </w:tc>
        <w:tc>
          <w:tcPr>
            <w:tcW w:w="3780" w:type="dxa"/>
          </w:tcPr>
          <w:p w:rsidR="00A870F2" w:rsidRPr="00321235" w:rsidRDefault="00A870F2" w:rsidP="00A870F2">
            <w:pPr>
              <w:snapToGrid w:val="0"/>
              <w:spacing w:line="100" w:lineRule="atLeast"/>
              <w:rPr>
                <w:rFonts w:ascii="HelveticaNeueLT Std" w:hAnsi="HelveticaNeueLT Std"/>
                <w:lang w:val="it-IT"/>
              </w:rPr>
            </w:pPr>
            <w:r w:rsidRPr="00321235">
              <w:rPr>
                <w:rFonts w:ascii="HelveticaNeueLT Std" w:hAnsi="HelveticaNeueLT Std"/>
                <w:lang w:val="it-IT"/>
              </w:rPr>
              <w:t>I comandi a rotazione orientabile di XO CARE non solo hanno ottenuto i migliori risultati nei test, ma sono stati anche descritti come i più confortevoli da utilizzare.</w:t>
            </w:r>
          </w:p>
        </w:tc>
      </w:tr>
      <w:tr w:rsidR="00A870F2" w:rsidRPr="00321235"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lang w:val="it-IT"/>
              </w:rPr>
            </w:pPr>
          </w:p>
        </w:tc>
        <w:tc>
          <w:tcPr>
            <w:tcW w:w="3780" w:type="dxa"/>
          </w:tcPr>
          <w:p w:rsidR="00A870F2" w:rsidRPr="00321235" w:rsidRDefault="00A870F2" w:rsidP="00A870F2">
            <w:pPr>
              <w:rPr>
                <w:rFonts w:ascii="HelveticaNeueLT Std" w:hAnsi="HelveticaNeueLT Std"/>
                <w:lang w:val="en-US"/>
              </w:rPr>
            </w:pPr>
            <w:r w:rsidRPr="00321235">
              <w:rPr>
                <w:rFonts w:ascii="HelveticaNeueLT Std" w:hAnsi="HelveticaNeueLT Std"/>
                <w:lang w:val="en-US"/>
              </w:rPr>
              <w:t>Sources:</w:t>
            </w:r>
            <w:bookmarkStart w:id="0" w:name="_GoBack"/>
            <w:bookmarkEnd w:id="0"/>
          </w:p>
        </w:tc>
        <w:tc>
          <w:tcPr>
            <w:tcW w:w="3780" w:type="dxa"/>
          </w:tcPr>
          <w:p w:rsidR="00A870F2" w:rsidRPr="00321235" w:rsidRDefault="00A870F2" w:rsidP="00A870F2">
            <w:pPr>
              <w:rPr>
                <w:rFonts w:ascii="HelveticaNeueLT Std" w:hAnsi="HelveticaNeueLT Std"/>
                <w:lang w:val="en-US"/>
              </w:rPr>
            </w:pPr>
            <w:r w:rsidRPr="00321235">
              <w:rPr>
                <w:rFonts w:ascii="HelveticaNeueLT Std" w:hAnsi="HelveticaNeueLT Std"/>
              </w:rPr>
              <w:t>Quellen:</w:t>
            </w:r>
          </w:p>
        </w:tc>
        <w:tc>
          <w:tcPr>
            <w:tcW w:w="3780" w:type="dxa"/>
          </w:tcPr>
          <w:p w:rsidR="00A870F2" w:rsidRPr="00321235" w:rsidRDefault="00A870F2" w:rsidP="00A870F2">
            <w:pPr>
              <w:rPr>
                <w:rFonts w:ascii="HelveticaNeueLT Std" w:hAnsi="HelveticaNeueLT Std"/>
                <w:lang w:val="fr-FR"/>
              </w:rPr>
            </w:pPr>
            <w:r w:rsidRPr="00321235">
              <w:rPr>
                <w:rFonts w:ascii="HelveticaNeueLT Std" w:hAnsi="HelveticaNeueLT Std"/>
                <w:lang w:val="fr-FR"/>
              </w:rPr>
              <w:t>Bibliographie :</w:t>
            </w:r>
          </w:p>
        </w:tc>
        <w:tc>
          <w:tcPr>
            <w:tcW w:w="3780" w:type="dxa"/>
          </w:tcPr>
          <w:p w:rsidR="00A870F2" w:rsidRPr="00321235" w:rsidRDefault="00A870F2" w:rsidP="00A870F2">
            <w:pPr>
              <w:spacing w:line="100" w:lineRule="atLeast"/>
              <w:rPr>
                <w:rFonts w:ascii="HelveticaNeueLT Std" w:hAnsi="HelveticaNeueLT Std"/>
              </w:rPr>
            </w:pPr>
            <w:r w:rsidRPr="00321235">
              <w:rPr>
                <w:rFonts w:ascii="HelveticaNeueLT Std" w:hAnsi="HelveticaNeueLT Std"/>
                <w:lang w:val="it-IT"/>
              </w:rPr>
              <w:t>Fonti bibliografiche:</w:t>
            </w:r>
          </w:p>
        </w:tc>
      </w:tr>
      <w:tr w:rsidR="00A870F2" w:rsidRPr="00E16E3C" w:rsidTr="007153CD">
        <w:tc>
          <w:tcPr>
            <w:tcW w:w="558" w:type="dxa"/>
          </w:tcPr>
          <w:p w:rsidR="00A870F2" w:rsidRPr="00321235" w:rsidRDefault="00A870F2" w:rsidP="00A870F2">
            <w:pPr>
              <w:pStyle w:val="BasicParagraph"/>
              <w:suppressAutoHyphens/>
              <w:rPr>
                <w:rFonts w:ascii="HelveticaNeueLT Std" w:hAnsi="HelveticaNeueLT Std" w:cs="HelveticaNeueLT Std"/>
                <w:sz w:val="22"/>
                <w:szCs w:val="22"/>
              </w:rPr>
            </w:pPr>
          </w:p>
        </w:tc>
        <w:tc>
          <w:tcPr>
            <w:tcW w:w="3780" w:type="dxa"/>
          </w:tcPr>
          <w:p w:rsidR="00A870F2" w:rsidRPr="00321235" w:rsidRDefault="00A870F2" w:rsidP="00E16E3C">
            <w:pPr>
              <w:rPr>
                <w:rFonts w:ascii="HelveticaNeueLT Std" w:hAnsi="HelveticaNeueLT Std"/>
                <w:i/>
                <w:lang w:val="en-US"/>
              </w:rPr>
            </w:pPr>
            <w:r w:rsidRPr="00E16E3C">
              <w:rPr>
                <w:rFonts w:ascii="HelveticaNeueLT Std" w:hAnsi="HelveticaNeueLT Std"/>
                <w:i/>
                <w:vertAlign w:val="superscript"/>
                <w:lang w:val="de-DE"/>
              </w:rPr>
              <w:t>1</w:t>
            </w:r>
            <w:r w:rsidRPr="00E16E3C">
              <w:rPr>
                <w:rFonts w:ascii="HelveticaNeueLT Std" w:hAnsi="HelveticaNeueLT Std"/>
                <w:i/>
                <w:lang w:val="de-DE"/>
              </w:rPr>
              <w:t xml:space="preserve"> </w:t>
            </w:r>
            <w:r w:rsidR="00E16E3C" w:rsidRPr="00321235">
              <w:rPr>
                <w:rFonts w:ascii="HelveticaNeueLT Std" w:hAnsi="HelveticaNeueLT Std"/>
                <w:i/>
                <w:lang w:val="de-DE"/>
              </w:rPr>
              <w:t xml:space="preserve">Meyer, V. P., </w:t>
            </w:r>
            <w:proofErr w:type="spellStart"/>
            <w:r w:rsidR="00E16E3C" w:rsidRPr="00321235">
              <w:rPr>
                <w:rFonts w:ascii="HelveticaNeueLT Std" w:hAnsi="HelveticaNeueLT Std"/>
                <w:i/>
                <w:lang w:val="de-DE"/>
              </w:rPr>
              <w:t>Brehler</w:t>
            </w:r>
            <w:proofErr w:type="spellEnd"/>
            <w:r w:rsidR="00E16E3C" w:rsidRPr="00321235">
              <w:rPr>
                <w:rFonts w:ascii="HelveticaNeueLT Std" w:hAnsi="HelveticaNeueLT Std"/>
                <w:i/>
                <w:lang w:val="de-DE"/>
              </w:rPr>
              <w:t xml:space="preserve">, R., Castro, W. H. M., </w:t>
            </w:r>
            <w:proofErr w:type="spellStart"/>
            <w:r w:rsidR="00E16E3C" w:rsidRPr="00321235">
              <w:rPr>
                <w:rFonts w:ascii="HelveticaNeueLT Std" w:hAnsi="HelveticaNeueLT Std"/>
                <w:i/>
                <w:lang w:val="de-DE"/>
              </w:rPr>
              <w:t>Nentwig</w:t>
            </w:r>
            <w:proofErr w:type="spellEnd"/>
            <w:r w:rsidR="00E16E3C" w:rsidRPr="00321235">
              <w:rPr>
                <w:rFonts w:ascii="HelveticaNeueLT Std" w:hAnsi="HelveticaNeueLT Std"/>
                <w:i/>
                <w:lang w:val="de-DE"/>
              </w:rPr>
              <w:t xml:space="preserve">, C.G. </w:t>
            </w:r>
            <w:r w:rsidR="00E16E3C" w:rsidRPr="00321235">
              <w:rPr>
                <w:rFonts w:ascii="HelveticaNeueLT Std" w:hAnsi="HelveticaNeueLT Std"/>
                <w:i/>
                <w:lang w:val="de-DE"/>
              </w:rPr>
              <w:lastRenderedPageBreak/>
              <w:t>Arbeitsbelastungen bei Zahnärzten in niedergelassener Praxis. Köln, München 2001</w:t>
            </w:r>
          </w:p>
        </w:tc>
        <w:tc>
          <w:tcPr>
            <w:tcW w:w="3780" w:type="dxa"/>
          </w:tcPr>
          <w:p w:rsidR="00A870F2" w:rsidRPr="00321235" w:rsidRDefault="00A870F2" w:rsidP="00E16E3C">
            <w:pPr>
              <w:rPr>
                <w:rFonts w:ascii="HelveticaNeueLT Std" w:hAnsi="HelveticaNeueLT Std"/>
                <w:i/>
                <w:lang w:val="de-DE"/>
              </w:rPr>
            </w:pPr>
            <w:r w:rsidRPr="00321235">
              <w:rPr>
                <w:rFonts w:ascii="HelveticaNeueLT Std" w:hAnsi="HelveticaNeueLT Std"/>
                <w:i/>
                <w:iCs/>
                <w:vertAlign w:val="superscript"/>
                <w:lang w:val="de-DE"/>
              </w:rPr>
              <w:lastRenderedPageBreak/>
              <w:t>1</w:t>
            </w:r>
            <w:r w:rsidR="00E16E3C" w:rsidRPr="00321235">
              <w:rPr>
                <w:rFonts w:ascii="HelveticaNeueLT Std" w:hAnsi="HelveticaNeueLT Std"/>
                <w:i/>
                <w:lang w:val="de-DE"/>
              </w:rPr>
              <w:t xml:space="preserve">Meyer, V. P., </w:t>
            </w:r>
            <w:proofErr w:type="spellStart"/>
            <w:r w:rsidR="00E16E3C" w:rsidRPr="00321235">
              <w:rPr>
                <w:rFonts w:ascii="HelveticaNeueLT Std" w:hAnsi="HelveticaNeueLT Std"/>
                <w:i/>
                <w:lang w:val="de-DE"/>
              </w:rPr>
              <w:t>Brehler</w:t>
            </w:r>
            <w:proofErr w:type="spellEnd"/>
            <w:r w:rsidR="00E16E3C" w:rsidRPr="00321235">
              <w:rPr>
                <w:rFonts w:ascii="HelveticaNeueLT Std" w:hAnsi="HelveticaNeueLT Std"/>
                <w:i/>
                <w:lang w:val="de-DE"/>
              </w:rPr>
              <w:t xml:space="preserve">, R., Castro, W. H. M., </w:t>
            </w:r>
            <w:proofErr w:type="spellStart"/>
            <w:r w:rsidR="00E16E3C" w:rsidRPr="00321235">
              <w:rPr>
                <w:rFonts w:ascii="HelveticaNeueLT Std" w:hAnsi="HelveticaNeueLT Std"/>
                <w:i/>
                <w:lang w:val="de-DE"/>
              </w:rPr>
              <w:t>Nentwig</w:t>
            </w:r>
            <w:proofErr w:type="spellEnd"/>
            <w:r w:rsidR="00E16E3C" w:rsidRPr="00321235">
              <w:rPr>
                <w:rFonts w:ascii="HelveticaNeueLT Std" w:hAnsi="HelveticaNeueLT Std"/>
                <w:i/>
                <w:lang w:val="de-DE"/>
              </w:rPr>
              <w:t xml:space="preserve">, C.G. </w:t>
            </w:r>
            <w:r w:rsidR="00E16E3C" w:rsidRPr="00321235">
              <w:rPr>
                <w:rFonts w:ascii="HelveticaNeueLT Std" w:hAnsi="HelveticaNeueLT Std"/>
                <w:i/>
                <w:lang w:val="de-DE"/>
              </w:rPr>
              <w:lastRenderedPageBreak/>
              <w:t xml:space="preserve">Arbeitsbelastungen bei Zahnärzten in niedergelassener Praxis. </w:t>
            </w:r>
            <w:r w:rsidR="00E16E3C" w:rsidRPr="00C74EEE">
              <w:rPr>
                <w:rFonts w:ascii="HelveticaNeueLT Std" w:hAnsi="HelveticaNeueLT Std"/>
                <w:i/>
                <w:lang w:val="de-DE"/>
              </w:rPr>
              <w:t>Köln, München 2001.</w:t>
            </w:r>
          </w:p>
        </w:tc>
        <w:tc>
          <w:tcPr>
            <w:tcW w:w="3780" w:type="dxa"/>
          </w:tcPr>
          <w:p w:rsidR="00A870F2" w:rsidRPr="000A0D9F" w:rsidRDefault="00A870F2" w:rsidP="00E16E3C">
            <w:pPr>
              <w:rPr>
                <w:rFonts w:ascii="HelveticaNeueLT Std" w:hAnsi="HelveticaNeueLT Std"/>
                <w:lang w:val="de-DE"/>
              </w:rPr>
            </w:pPr>
            <w:r w:rsidRPr="00E16E3C">
              <w:rPr>
                <w:rFonts w:ascii="HelveticaNeueLT Std" w:hAnsi="HelveticaNeueLT Std"/>
                <w:vertAlign w:val="superscript"/>
                <w:lang w:val="de-DE"/>
              </w:rPr>
              <w:lastRenderedPageBreak/>
              <w:t>1</w:t>
            </w:r>
            <w:r w:rsidR="00E16E3C" w:rsidRPr="00321235">
              <w:rPr>
                <w:rFonts w:ascii="HelveticaNeueLT Std" w:hAnsi="HelveticaNeueLT Std"/>
                <w:i/>
                <w:lang w:val="de-DE"/>
              </w:rPr>
              <w:t xml:space="preserve">Meyer, V. P., Brehler, R., Castro, W. H. M., Nentwig, C.G. </w:t>
            </w:r>
            <w:r w:rsidR="00E16E3C" w:rsidRPr="00321235">
              <w:rPr>
                <w:rFonts w:ascii="HelveticaNeueLT Std" w:hAnsi="HelveticaNeueLT Std"/>
                <w:i/>
                <w:lang w:val="de-DE"/>
              </w:rPr>
              <w:lastRenderedPageBreak/>
              <w:t>Arbeitsbelastungen bei Zahnärzten in niedergelassener Praxis. Köln, München 2001</w:t>
            </w:r>
            <w:r w:rsidR="00E16E3C">
              <w:rPr>
                <w:rFonts w:ascii="HelveticaNeueLT Std" w:hAnsi="HelveticaNeueLT Std"/>
                <w:i/>
                <w:lang w:val="de-DE"/>
              </w:rPr>
              <w:t>.</w:t>
            </w:r>
          </w:p>
        </w:tc>
        <w:tc>
          <w:tcPr>
            <w:tcW w:w="3780" w:type="dxa"/>
          </w:tcPr>
          <w:p w:rsidR="00A870F2" w:rsidRPr="000A0D9F" w:rsidRDefault="00A870F2" w:rsidP="00E16E3C">
            <w:pPr>
              <w:spacing w:line="100" w:lineRule="atLeast"/>
              <w:rPr>
                <w:rFonts w:ascii="HelveticaNeueLT Std" w:hAnsi="HelveticaNeueLT Std"/>
                <w:lang w:val="de-DE"/>
              </w:rPr>
            </w:pPr>
            <w:r w:rsidRPr="00E16E3C">
              <w:rPr>
                <w:rFonts w:ascii="HelveticaNeueLT Std" w:hAnsi="HelveticaNeueLT Std" w:cs="HelveticaNeueLT Std"/>
                <w:i/>
                <w:vertAlign w:val="superscript"/>
                <w:lang w:val="de-DE"/>
              </w:rPr>
              <w:lastRenderedPageBreak/>
              <w:t>1</w:t>
            </w:r>
            <w:r w:rsidR="00E16E3C" w:rsidRPr="00321235">
              <w:rPr>
                <w:rFonts w:ascii="HelveticaNeueLT Std" w:hAnsi="HelveticaNeueLT Std" w:cs="HelveticaNeueLT Std"/>
                <w:i/>
                <w:lang w:val="de-DE"/>
              </w:rPr>
              <w:t xml:space="preserve">Meyer, V. P., </w:t>
            </w:r>
            <w:proofErr w:type="spellStart"/>
            <w:r w:rsidR="00E16E3C" w:rsidRPr="00321235">
              <w:rPr>
                <w:rFonts w:ascii="HelveticaNeueLT Std" w:hAnsi="HelveticaNeueLT Std" w:cs="HelveticaNeueLT Std"/>
                <w:i/>
                <w:lang w:val="de-DE"/>
              </w:rPr>
              <w:t>Brehler</w:t>
            </w:r>
            <w:proofErr w:type="spellEnd"/>
            <w:r w:rsidR="00E16E3C" w:rsidRPr="00321235">
              <w:rPr>
                <w:rFonts w:ascii="HelveticaNeueLT Std" w:hAnsi="HelveticaNeueLT Std" w:cs="HelveticaNeueLT Std"/>
                <w:i/>
                <w:lang w:val="de-DE"/>
              </w:rPr>
              <w:t xml:space="preserve">, R., Castro, W. H. M., </w:t>
            </w:r>
            <w:proofErr w:type="spellStart"/>
            <w:r w:rsidR="00E16E3C" w:rsidRPr="00321235">
              <w:rPr>
                <w:rFonts w:ascii="HelveticaNeueLT Std" w:hAnsi="HelveticaNeueLT Std" w:cs="HelveticaNeueLT Std"/>
                <w:i/>
                <w:lang w:val="de-DE"/>
              </w:rPr>
              <w:t>Nentwig</w:t>
            </w:r>
            <w:proofErr w:type="spellEnd"/>
            <w:r w:rsidR="00E16E3C" w:rsidRPr="00321235">
              <w:rPr>
                <w:rFonts w:ascii="HelveticaNeueLT Std" w:hAnsi="HelveticaNeueLT Std" w:cs="HelveticaNeueLT Std"/>
                <w:i/>
                <w:lang w:val="de-DE"/>
              </w:rPr>
              <w:t xml:space="preserve">, C.G. </w:t>
            </w:r>
            <w:r w:rsidR="00E16E3C" w:rsidRPr="00321235">
              <w:rPr>
                <w:rFonts w:ascii="HelveticaNeueLT Std" w:hAnsi="HelveticaNeueLT Std" w:cs="HelveticaNeueLT Std"/>
                <w:i/>
                <w:lang w:val="de-DE"/>
              </w:rPr>
              <w:lastRenderedPageBreak/>
              <w:t xml:space="preserve">Arbeitsbelastungen bei Zahnärzten in niedergelassener Praxis. </w:t>
            </w:r>
            <w:r w:rsidR="00E16E3C" w:rsidRPr="00E16E3C">
              <w:rPr>
                <w:rFonts w:ascii="HelveticaNeueLT Std" w:hAnsi="HelveticaNeueLT Std" w:cs="HelveticaNeueLT Std"/>
                <w:i/>
                <w:lang w:val="de-DE"/>
              </w:rPr>
              <w:t>Köln, München 2001.</w:t>
            </w:r>
          </w:p>
        </w:tc>
      </w:tr>
      <w:tr w:rsidR="00A870F2" w:rsidRPr="00546B15" w:rsidTr="007153CD">
        <w:tc>
          <w:tcPr>
            <w:tcW w:w="558" w:type="dxa"/>
          </w:tcPr>
          <w:p w:rsidR="00A870F2" w:rsidRPr="000A0D9F" w:rsidRDefault="00A870F2" w:rsidP="00A870F2">
            <w:pPr>
              <w:pStyle w:val="BasicParagraph"/>
              <w:suppressAutoHyphens/>
              <w:rPr>
                <w:rFonts w:ascii="HelveticaNeueLT Std" w:hAnsi="HelveticaNeueLT Std" w:cs="HelveticaNeueLT Std"/>
                <w:sz w:val="22"/>
                <w:szCs w:val="22"/>
                <w:lang w:val="de-DE"/>
              </w:rPr>
            </w:pPr>
          </w:p>
        </w:tc>
        <w:tc>
          <w:tcPr>
            <w:tcW w:w="3780" w:type="dxa"/>
          </w:tcPr>
          <w:p w:rsidR="00A870F2" w:rsidRPr="00321235" w:rsidRDefault="00A870F2" w:rsidP="00E16E3C">
            <w:pPr>
              <w:rPr>
                <w:rFonts w:ascii="HelveticaNeueLT Std" w:hAnsi="HelveticaNeueLT Std"/>
                <w:i/>
                <w:lang w:val="de-DE"/>
              </w:rPr>
            </w:pPr>
            <w:r w:rsidRPr="00E16E3C">
              <w:rPr>
                <w:rFonts w:ascii="HelveticaNeueLT Std" w:hAnsi="HelveticaNeueLT Std"/>
                <w:i/>
                <w:vertAlign w:val="superscript"/>
                <w:lang w:val="en-US"/>
              </w:rPr>
              <w:t>2</w:t>
            </w:r>
            <w:r w:rsidR="00E16E3C" w:rsidRPr="00321235">
              <w:rPr>
                <w:rFonts w:ascii="HelveticaNeueLT Std" w:hAnsi="HelveticaNeueLT Std"/>
                <w:i/>
                <w:lang w:val="en-US"/>
              </w:rPr>
              <w:t xml:space="preserve"> Dissertation for Doctorate of Dentistry in the Faculty of Medicine at the Goethe University Frankfurt. “The effect of different operational principles of dental foot controllers on spinal position and foot pressure distribution”, presented by Caroline Gerhard, 2011.</w:t>
            </w:r>
          </w:p>
        </w:tc>
        <w:tc>
          <w:tcPr>
            <w:tcW w:w="3780" w:type="dxa"/>
          </w:tcPr>
          <w:p w:rsidR="00A870F2" w:rsidRPr="00C74EEE" w:rsidRDefault="00A870F2" w:rsidP="00E16E3C">
            <w:pPr>
              <w:rPr>
                <w:rFonts w:ascii="HelveticaNeueLT Std" w:hAnsi="HelveticaNeueLT Std"/>
                <w:i/>
                <w:lang w:val="de-DE"/>
              </w:rPr>
            </w:pPr>
            <w:r w:rsidRPr="00321235">
              <w:rPr>
                <w:rFonts w:ascii="HelveticaNeueLT Std" w:hAnsi="HelveticaNeueLT Std"/>
                <w:i/>
                <w:vertAlign w:val="superscript"/>
                <w:lang w:val="de-DE"/>
              </w:rPr>
              <w:t>2</w:t>
            </w:r>
            <w:r w:rsidR="00E16E3C" w:rsidRPr="00321235">
              <w:rPr>
                <w:rFonts w:ascii="HelveticaNeueLT Std" w:hAnsi="HelveticaNeueLT Std"/>
                <w:i/>
                <w:lang w:val="de-DE"/>
              </w:rPr>
              <w:t>Dissertation zum Doktor der Zahnmedizin im Fachbereich Medizin der Johann Wolfgang Goethe-Universität, Frankfurt am Main. "Die Auswirkung verschiedener Funktionsprinzipien zahnärztlicher Fußanlasser auf die Wirbelsäulenstellung und die Fußdruckveränderung</w:t>
            </w:r>
            <w:r w:rsidR="00E16E3C">
              <w:rPr>
                <w:rFonts w:ascii="HelveticaNeueLT Std" w:hAnsi="HelveticaNeueLT Std"/>
                <w:i/>
                <w:lang w:val="de-DE"/>
              </w:rPr>
              <w:t>“</w:t>
            </w:r>
            <w:r w:rsidR="00E16E3C" w:rsidRPr="00321235">
              <w:rPr>
                <w:rFonts w:ascii="HelveticaNeueLT Std" w:hAnsi="HelveticaNeueLT Std"/>
                <w:i/>
                <w:lang w:val="de-DE"/>
              </w:rPr>
              <w:t xml:space="preserve"> von Caroline Gerhard, 2011.</w:t>
            </w:r>
          </w:p>
        </w:tc>
        <w:tc>
          <w:tcPr>
            <w:tcW w:w="3780" w:type="dxa"/>
          </w:tcPr>
          <w:p w:rsidR="00A870F2" w:rsidRPr="00321235" w:rsidRDefault="00A870F2" w:rsidP="00E16E3C">
            <w:pPr>
              <w:rPr>
                <w:rFonts w:ascii="HelveticaNeueLT Std" w:hAnsi="HelveticaNeueLT Std"/>
                <w:i/>
                <w:lang w:val="de-DE"/>
              </w:rPr>
            </w:pPr>
            <w:r w:rsidRPr="00E16E3C">
              <w:rPr>
                <w:rFonts w:ascii="HelveticaNeueLT Std" w:hAnsi="HelveticaNeueLT Std"/>
                <w:i/>
                <w:vertAlign w:val="superscript"/>
                <w:lang w:val="fr-FR"/>
              </w:rPr>
              <w:t>2</w:t>
            </w:r>
            <w:r w:rsidR="00E16E3C" w:rsidRPr="000A0D9F">
              <w:rPr>
                <w:rFonts w:ascii="HelveticaNeueLT Std" w:hAnsi="HelveticaNeueLT Std"/>
                <w:i/>
                <w:lang w:val="fr-FR"/>
              </w:rPr>
              <w:t xml:space="preserve">Mémoire pour l’obtention du Doctorat en chirurgie-dentaire de la faculté de médecine du « Goethe </w:t>
            </w:r>
            <w:proofErr w:type="spellStart"/>
            <w:r w:rsidR="00E16E3C" w:rsidRPr="000A0D9F">
              <w:rPr>
                <w:rFonts w:ascii="HelveticaNeueLT Std" w:hAnsi="HelveticaNeueLT Std"/>
                <w:i/>
                <w:lang w:val="fr-FR"/>
              </w:rPr>
              <w:t>University</w:t>
            </w:r>
            <w:proofErr w:type="spellEnd"/>
            <w:r w:rsidR="00E16E3C" w:rsidRPr="000A0D9F">
              <w:rPr>
                <w:rFonts w:ascii="HelveticaNeueLT Std" w:hAnsi="HelveticaNeueLT Std"/>
                <w:i/>
                <w:lang w:val="fr-FR"/>
              </w:rPr>
              <w:t xml:space="preserve"> Frankfurt ». </w:t>
            </w:r>
            <w:r w:rsidR="00E16E3C" w:rsidRPr="000A0D9F">
              <w:rPr>
                <w:rFonts w:ascii="HelveticaNeueLT Std" w:hAnsi="HelveticaNeueLT Std"/>
                <w:i/>
                <w:lang w:val="de-DE"/>
              </w:rPr>
              <w:t>“Die Auswirkung verschiedener</w:t>
            </w:r>
            <w:r w:rsidR="00E16E3C" w:rsidRPr="00321235">
              <w:rPr>
                <w:rFonts w:ascii="HelveticaNeueLT Std" w:hAnsi="HelveticaNeueLT Std"/>
                <w:i/>
                <w:lang w:val="de-DE"/>
              </w:rPr>
              <w:t xml:space="preserve"> Funktionsprinzipien zahnärztlicher Fußanlasser auf die Wirbelsäulenstellung und die Fußdruckveränderung</w:t>
            </w:r>
            <w:r w:rsidR="00E16E3C" w:rsidRPr="000A0D9F">
              <w:rPr>
                <w:rFonts w:ascii="HelveticaNeueLT Std" w:hAnsi="HelveticaNeueLT Std"/>
                <w:i/>
                <w:lang w:val="de-DE"/>
              </w:rPr>
              <w:t xml:space="preserve">”, </w:t>
            </w:r>
            <w:proofErr w:type="spellStart"/>
            <w:r w:rsidR="00E16E3C" w:rsidRPr="000A0D9F">
              <w:rPr>
                <w:rFonts w:ascii="HelveticaNeueLT Std" w:hAnsi="HelveticaNeueLT Std"/>
                <w:i/>
                <w:lang w:val="de-DE"/>
              </w:rPr>
              <w:t>exposé</w:t>
            </w:r>
            <w:proofErr w:type="spellEnd"/>
            <w:r w:rsidR="00E16E3C" w:rsidRPr="000A0D9F">
              <w:rPr>
                <w:rFonts w:ascii="HelveticaNeueLT Std" w:hAnsi="HelveticaNeueLT Std"/>
                <w:i/>
                <w:lang w:val="de-DE"/>
              </w:rPr>
              <w:t xml:space="preserve"> par Caroline Gerhard, 2011</w:t>
            </w:r>
          </w:p>
        </w:tc>
        <w:tc>
          <w:tcPr>
            <w:tcW w:w="3780" w:type="dxa"/>
          </w:tcPr>
          <w:p w:rsidR="00A870F2" w:rsidRPr="00E16E3C" w:rsidRDefault="00A870F2" w:rsidP="00E16E3C">
            <w:pPr>
              <w:spacing w:line="100" w:lineRule="atLeast"/>
              <w:rPr>
                <w:rFonts w:ascii="HelveticaNeueLT Std" w:hAnsi="HelveticaNeueLT Std"/>
                <w:lang w:val="de-DE"/>
              </w:rPr>
            </w:pPr>
            <w:r w:rsidRPr="00E16E3C">
              <w:rPr>
                <w:rFonts w:ascii="HelveticaNeueLT Std" w:hAnsi="HelveticaNeueLT Std" w:cs="HelveticaNeueLT Std"/>
                <w:i/>
                <w:vertAlign w:val="superscript"/>
                <w:lang w:val="it-IT"/>
              </w:rPr>
              <w:t>2</w:t>
            </w:r>
            <w:r w:rsidR="00E16E3C" w:rsidRPr="00321235">
              <w:rPr>
                <w:rFonts w:ascii="HelveticaNeueLT Std" w:hAnsi="HelveticaNeueLT Std" w:cs="HelveticaNeueLT Std"/>
                <w:i/>
                <w:lang w:val="it-IT"/>
              </w:rPr>
              <w:t xml:space="preserve">Discussione per il Dottorato in Odontoiatria presso la Facoltà di Medicina della Goethe </w:t>
            </w:r>
            <w:proofErr w:type="spellStart"/>
            <w:r w:rsidR="00E16E3C" w:rsidRPr="00321235">
              <w:rPr>
                <w:rFonts w:ascii="HelveticaNeueLT Std" w:hAnsi="HelveticaNeueLT Std" w:cs="HelveticaNeueLT Std"/>
                <w:i/>
                <w:lang w:val="it-IT"/>
              </w:rPr>
              <w:t>University</w:t>
            </w:r>
            <w:proofErr w:type="spellEnd"/>
            <w:r w:rsidR="00E16E3C" w:rsidRPr="00321235">
              <w:rPr>
                <w:rFonts w:ascii="HelveticaNeueLT Std" w:hAnsi="HelveticaNeueLT Std" w:cs="HelveticaNeueLT Std"/>
                <w:i/>
                <w:lang w:val="it-IT"/>
              </w:rPr>
              <w:t xml:space="preserve"> di Francoforte. </w:t>
            </w:r>
            <w:r w:rsidR="00E16E3C" w:rsidRPr="000A0D9F">
              <w:rPr>
                <w:rFonts w:ascii="HelveticaNeueLT Std" w:hAnsi="HelveticaNeueLT Std" w:cs="HelveticaNeueLT Std"/>
                <w:i/>
                <w:lang w:val="de-DE"/>
              </w:rPr>
              <w:t>“</w:t>
            </w:r>
            <w:r w:rsidR="00E16E3C" w:rsidRPr="000A0D9F">
              <w:rPr>
                <w:rFonts w:ascii="HelveticaNeueLT Std" w:hAnsi="HelveticaNeueLT Std"/>
                <w:i/>
                <w:lang w:val="de-DE"/>
              </w:rPr>
              <w:t>Die Auswirkung verschiedener</w:t>
            </w:r>
            <w:r w:rsidR="00E16E3C" w:rsidRPr="00321235">
              <w:rPr>
                <w:rFonts w:ascii="HelveticaNeueLT Std" w:hAnsi="HelveticaNeueLT Std"/>
                <w:i/>
                <w:lang w:val="de-DE"/>
              </w:rPr>
              <w:t xml:space="preserve"> Funktionsprinzipien zahnärztlicher Fußanlasser auf die Wirbelsäulenstellung und die Fußdruckveränderung</w:t>
            </w:r>
            <w:r w:rsidR="00E16E3C" w:rsidRPr="000A0D9F">
              <w:rPr>
                <w:rFonts w:ascii="HelveticaNeueLT Std" w:hAnsi="HelveticaNeueLT Std"/>
                <w:i/>
                <w:lang w:val="de-DE"/>
              </w:rPr>
              <w:t>”</w:t>
            </w:r>
            <w:r w:rsidR="00E16E3C" w:rsidRPr="000A0D9F">
              <w:rPr>
                <w:rFonts w:ascii="HelveticaNeueLT Std" w:hAnsi="HelveticaNeueLT Std" w:cs="HelveticaNeueLT Std"/>
                <w:i/>
                <w:lang w:val="de-DE"/>
              </w:rPr>
              <w:t>, presentata da Caroline Gerhard, 2011.</w:t>
            </w:r>
          </w:p>
        </w:tc>
      </w:tr>
    </w:tbl>
    <w:p w:rsidR="00A978A6" w:rsidRPr="00C74EEE" w:rsidRDefault="00546B15">
      <w:pPr>
        <w:rPr>
          <w:rFonts w:ascii="HelveticaNeueLT Std" w:hAnsi="HelveticaNeueLT Std"/>
          <w:lang w:val="de-DE"/>
        </w:rPr>
      </w:pPr>
    </w:p>
    <w:sectPr w:rsidR="00A978A6" w:rsidRPr="00C74EEE"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nion Pro">
    <w:altName w:val="Times New Roman"/>
    <w:panose1 w:val="02040503050306020203"/>
    <w:charset w:val="00"/>
    <w:family w:val="roman"/>
    <w:notTrueType/>
    <w:pitch w:val="variable"/>
    <w:sig w:usb0="00000001" w:usb1="00000001"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4D1073"/>
    <w:multiLevelType w:val="hybridMultilevel"/>
    <w:tmpl w:val="43080C86"/>
    <w:lvl w:ilvl="0" w:tplc="9B603F8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11E13"/>
    <w:rsid w:val="00045332"/>
    <w:rsid w:val="0008303A"/>
    <w:rsid w:val="000A0D9F"/>
    <w:rsid w:val="00285FA6"/>
    <w:rsid w:val="002B7431"/>
    <w:rsid w:val="002D1C91"/>
    <w:rsid w:val="00321235"/>
    <w:rsid w:val="003B471F"/>
    <w:rsid w:val="004044B8"/>
    <w:rsid w:val="0042723A"/>
    <w:rsid w:val="00460FC6"/>
    <w:rsid w:val="004B0F51"/>
    <w:rsid w:val="00501516"/>
    <w:rsid w:val="00506459"/>
    <w:rsid w:val="00546B15"/>
    <w:rsid w:val="00551BC4"/>
    <w:rsid w:val="00572743"/>
    <w:rsid w:val="005A1512"/>
    <w:rsid w:val="005D1E8B"/>
    <w:rsid w:val="005E2D57"/>
    <w:rsid w:val="00604E5C"/>
    <w:rsid w:val="006504D2"/>
    <w:rsid w:val="006945AC"/>
    <w:rsid w:val="006B152C"/>
    <w:rsid w:val="007153CD"/>
    <w:rsid w:val="007A62B6"/>
    <w:rsid w:val="008616B9"/>
    <w:rsid w:val="008B6250"/>
    <w:rsid w:val="008E00C9"/>
    <w:rsid w:val="00915B43"/>
    <w:rsid w:val="00A450D0"/>
    <w:rsid w:val="00A76B9C"/>
    <w:rsid w:val="00A870F2"/>
    <w:rsid w:val="00B05F35"/>
    <w:rsid w:val="00B72188"/>
    <w:rsid w:val="00BA26F3"/>
    <w:rsid w:val="00BE5063"/>
    <w:rsid w:val="00C142A1"/>
    <w:rsid w:val="00C74EEE"/>
    <w:rsid w:val="00C85E30"/>
    <w:rsid w:val="00C86768"/>
    <w:rsid w:val="00D41124"/>
    <w:rsid w:val="00D54585"/>
    <w:rsid w:val="00DB4B8F"/>
    <w:rsid w:val="00E16E3C"/>
    <w:rsid w:val="00EF3A5F"/>
    <w:rsid w:val="00F21EEA"/>
    <w:rsid w:val="00FB522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paragraph" w:styleId="ListParagraph">
    <w:name w:val="List Paragraph"/>
    <w:basedOn w:val="Normal"/>
    <w:uiPriority w:val="34"/>
    <w:qFormat/>
    <w:rsid w:val="002D1C91"/>
    <w:pPr>
      <w:ind w:left="720"/>
      <w:contextualSpacing/>
    </w:pPr>
  </w:style>
  <w:style w:type="paragraph" w:styleId="BalloonText">
    <w:name w:val="Balloon Text"/>
    <w:basedOn w:val="Normal"/>
    <w:link w:val="BalloonTextChar"/>
    <w:uiPriority w:val="99"/>
    <w:semiHidden/>
    <w:unhideWhenUsed/>
    <w:rsid w:val="00C74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E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7E8ED-1204-4C33-8F44-D97A7BFE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2844</Words>
  <Characters>16214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44</cp:revision>
  <dcterms:created xsi:type="dcterms:W3CDTF">2015-01-30T14:24:00Z</dcterms:created>
  <dcterms:modified xsi:type="dcterms:W3CDTF">2017-01-27T13:43:00Z</dcterms:modified>
</cp:coreProperties>
</file>